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41" w:rsidRPr="00F26C37" w:rsidRDefault="00F86A41" w:rsidP="00324E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6C37">
        <w:rPr>
          <w:rFonts w:ascii="Times New Roman" w:hAnsi="Times New Roman" w:cs="Times New Roman"/>
          <w:sz w:val="28"/>
        </w:rPr>
        <w:t>УДК 621.01</w:t>
      </w:r>
    </w:p>
    <w:p w:rsidR="00F26C37" w:rsidRPr="00F26C37" w:rsidRDefault="00F26C37" w:rsidP="00324E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</w:p>
    <w:bookmarkEnd w:id="0"/>
    <w:p w:rsidR="00495B42" w:rsidRPr="00324E56" w:rsidRDefault="00495B42" w:rsidP="00324E5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>Исследование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применения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SLM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изготовлении </w:t>
      </w:r>
    </w:p>
    <w:p w:rsidR="00495B42" w:rsidRPr="00324E56" w:rsidRDefault="00495B42" w:rsidP="00324E5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конструктивных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элементов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>аэродинамических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моделей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из металлического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порошкового </w:t>
      </w:r>
      <w:r w:rsidR="00324E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4E56">
        <w:rPr>
          <w:rFonts w:ascii="Times New Roman" w:eastAsia="Times New Roman" w:hAnsi="Times New Roman" w:cs="Times New Roman"/>
          <w:b/>
          <w:sz w:val="28"/>
          <w:szCs w:val="28"/>
        </w:rPr>
        <w:t>материала</w:t>
      </w:r>
    </w:p>
    <w:p w:rsidR="00C871B2" w:rsidRPr="00324E56" w:rsidRDefault="00C871B2" w:rsidP="00324E56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495B42" w:rsidRPr="00324E56" w:rsidRDefault="00495B42" w:rsidP="00324E5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324E56">
        <w:rPr>
          <w:rFonts w:ascii="Times New Roman" w:hAnsi="Times New Roman"/>
          <w:sz w:val="28"/>
          <w:szCs w:val="28"/>
        </w:rPr>
        <w:t>Вермель</w:t>
      </w:r>
      <w:proofErr w:type="spellEnd"/>
      <w:r w:rsidR="00324E56" w:rsidRPr="00324E56">
        <w:rPr>
          <w:rFonts w:ascii="Times New Roman" w:hAnsi="Times New Roman"/>
          <w:sz w:val="28"/>
          <w:szCs w:val="28"/>
        </w:rPr>
        <w:t xml:space="preserve"> В.Д.</w:t>
      </w:r>
      <w:r w:rsidR="0092699C" w:rsidRPr="0092699C">
        <w:rPr>
          <w:sz w:val="28"/>
          <w:szCs w:val="28"/>
          <w:vertAlign w:val="superscript"/>
        </w:rPr>
        <w:t xml:space="preserve"> </w:t>
      </w:r>
      <w:r w:rsidR="0092699C">
        <w:rPr>
          <w:sz w:val="28"/>
          <w:szCs w:val="28"/>
          <w:vertAlign w:val="superscript"/>
        </w:rPr>
        <w:t>1</w:t>
      </w:r>
      <w:r w:rsidR="00324E56">
        <w:rPr>
          <w:rFonts w:ascii="Times New Roman" w:hAnsi="Times New Roman"/>
          <w:sz w:val="28"/>
          <w:szCs w:val="28"/>
        </w:rPr>
        <w:t>;</w:t>
      </w:r>
      <w:r w:rsidRPr="00324E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E56">
        <w:rPr>
          <w:rFonts w:ascii="Times New Roman" w:hAnsi="Times New Roman"/>
          <w:sz w:val="28"/>
          <w:szCs w:val="28"/>
        </w:rPr>
        <w:t>Зиняев</w:t>
      </w:r>
      <w:proofErr w:type="spellEnd"/>
      <w:r w:rsidR="00324E56" w:rsidRPr="00324E56">
        <w:rPr>
          <w:rFonts w:ascii="Times New Roman" w:hAnsi="Times New Roman"/>
          <w:sz w:val="28"/>
          <w:szCs w:val="28"/>
        </w:rPr>
        <w:t xml:space="preserve"> В.В.</w:t>
      </w:r>
      <w:r w:rsidR="0092699C" w:rsidRPr="0092699C">
        <w:rPr>
          <w:sz w:val="28"/>
          <w:szCs w:val="28"/>
          <w:vertAlign w:val="superscript"/>
        </w:rPr>
        <w:t xml:space="preserve"> </w:t>
      </w:r>
      <w:r w:rsidR="0092699C">
        <w:rPr>
          <w:sz w:val="28"/>
          <w:szCs w:val="28"/>
          <w:vertAlign w:val="superscript"/>
        </w:rPr>
        <w:t>1</w:t>
      </w:r>
      <w:r w:rsidR="00324E56">
        <w:rPr>
          <w:rFonts w:ascii="Times New Roman" w:hAnsi="Times New Roman"/>
          <w:sz w:val="28"/>
          <w:szCs w:val="28"/>
        </w:rPr>
        <w:t>;</w:t>
      </w:r>
      <w:r w:rsidRPr="00324E56">
        <w:rPr>
          <w:rFonts w:ascii="Times New Roman" w:hAnsi="Times New Roman"/>
          <w:sz w:val="28"/>
          <w:szCs w:val="28"/>
        </w:rPr>
        <w:t xml:space="preserve"> Балашов</w:t>
      </w:r>
      <w:r w:rsidR="00324E56" w:rsidRPr="00324E56">
        <w:rPr>
          <w:rFonts w:ascii="Times New Roman" w:hAnsi="Times New Roman"/>
          <w:sz w:val="28"/>
          <w:szCs w:val="28"/>
        </w:rPr>
        <w:t xml:space="preserve"> С.М.</w:t>
      </w:r>
      <w:r w:rsidR="0092699C" w:rsidRPr="0092699C">
        <w:rPr>
          <w:sz w:val="28"/>
          <w:szCs w:val="28"/>
          <w:vertAlign w:val="superscript"/>
        </w:rPr>
        <w:t xml:space="preserve"> </w:t>
      </w:r>
      <w:r w:rsidR="0092699C">
        <w:rPr>
          <w:sz w:val="28"/>
          <w:szCs w:val="28"/>
          <w:vertAlign w:val="superscript"/>
        </w:rPr>
        <w:t>1</w:t>
      </w:r>
    </w:p>
    <w:p w:rsidR="0092699C" w:rsidRDefault="0092699C" w:rsidP="00324E56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495B42" w:rsidRPr="00324E56" w:rsidRDefault="0092699C" w:rsidP="00324E56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 w:rsidR="00495B42" w:rsidRPr="00324E56">
        <w:rPr>
          <w:rFonts w:ascii="Times New Roman" w:hAnsi="Times New Roman"/>
          <w:i/>
          <w:sz w:val="28"/>
          <w:szCs w:val="28"/>
        </w:rPr>
        <w:t>ФГУП ЦАГИ, г. Жуковский</w:t>
      </w:r>
    </w:p>
    <w:p w:rsidR="008B59D9" w:rsidRDefault="008B59D9" w:rsidP="00324E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B59D9" w:rsidRPr="00E710D5" w:rsidRDefault="008B59D9" w:rsidP="008B59D9">
      <w:pPr>
        <w:spacing w:after="0" w:line="360" w:lineRule="auto"/>
        <w:ind w:firstLine="851"/>
        <w:jc w:val="both"/>
        <w:rPr>
          <w:b/>
          <w:color w:val="000000" w:themeColor="text1"/>
          <w:sz w:val="28"/>
          <w:szCs w:val="28"/>
          <w:lang w:eastAsia="ru-RU"/>
        </w:rPr>
      </w:pPr>
      <w:r w:rsidRPr="00E710D5">
        <w:rPr>
          <w:rFonts w:eastAsia="Times New Roman"/>
          <w:sz w:val="28"/>
          <w:szCs w:val="28"/>
          <w:lang w:eastAsia="ru-RU"/>
        </w:rPr>
        <w:t xml:space="preserve">В настоящей работе </w:t>
      </w:r>
      <w:r>
        <w:rPr>
          <w:rFonts w:eastAsia="Times New Roman"/>
          <w:sz w:val="28"/>
          <w:szCs w:val="28"/>
          <w:lang w:eastAsia="ru-RU"/>
        </w:rPr>
        <w:t xml:space="preserve">показано использование аддитивных технологий </w:t>
      </w:r>
      <w:r w:rsidRPr="00324E56">
        <w:rPr>
          <w:rFonts w:ascii="Times New Roman" w:hAnsi="Times New Roman" w:cs="Times New Roman"/>
          <w:sz w:val="28"/>
          <w:szCs w:val="28"/>
        </w:rPr>
        <w:t xml:space="preserve">в модельном производстве ФГУП «ЦАГИ» </w:t>
      </w:r>
      <w:r w:rsidRPr="00E710D5">
        <w:rPr>
          <w:b/>
          <w:color w:val="000000" w:themeColor="text1"/>
          <w:sz w:val="28"/>
          <w:szCs w:val="28"/>
          <w:lang w:eastAsia="ru-RU"/>
        </w:rPr>
        <w:t xml:space="preserve"> </w:t>
      </w:r>
    </w:p>
    <w:p w:rsidR="008B59D9" w:rsidRDefault="008B59D9" w:rsidP="008B59D9">
      <w:pPr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Ключевые слова:</w:t>
      </w:r>
    </w:p>
    <w:p w:rsidR="008B59D9" w:rsidRDefault="008B59D9" w:rsidP="008B59D9">
      <w:pPr>
        <w:spacing w:after="0" w:line="360" w:lineRule="auto"/>
        <w:rPr>
          <w:color w:val="000000" w:themeColor="text1"/>
          <w:sz w:val="28"/>
          <w:szCs w:val="28"/>
          <w:lang w:eastAsia="ru-RU"/>
        </w:rPr>
      </w:pPr>
      <w:r w:rsidRPr="00324E56">
        <w:rPr>
          <w:rFonts w:ascii="Times New Roman" w:hAnsi="Times New Roman" w:cs="Times New Roman"/>
          <w:sz w:val="28"/>
          <w:szCs w:val="28"/>
        </w:rPr>
        <w:t>ФГУП «ЦАГИ»</w:t>
      </w:r>
      <w:r w:rsidRPr="00E710D5">
        <w:rPr>
          <w:color w:val="000000" w:themeColor="text1"/>
          <w:sz w:val="28"/>
          <w:szCs w:val="28"/>
          <w:lang w:eastAsia="ru-RU"/>
        </w:rPr>
        <w:t xml:space="preserve">, </w:t>
      </w:r>
      <w:r>
        <w:rPr>
          <w:color w:val="000000" w:themeColor="text1"/>
          <w:sz w:val="28"/>
          <w:szCs w:val="28"/>
          <w:lang w:eastAsia="ru-RU"/>
        </w:rPr>
        <w:t xml:space="preserve">селективное лазерное спекание,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SLM</w:t>
      </w:r>
      <w:r w:rsidRPr="00324E56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Pr="00E710D5">
        <w:rPr>
          <w:color w:val="000000" w:themeColor="text1"/>
          <w:sz w:val="28"/>
          <w:szCs w:val="28"/>
          <w:lang w:eastAsia="ru-RU"/>
        </w:rPr>
        <w:t>.</w:t>
      </w:r>
    </w:p>
    <w:p w:rsidR="008B59D9" w:rsidRDefault="008B59D9" w:rsidP="00324E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13CE2" w:rsidRPr="00324E56" w:rsidRDefault="00213CE2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 xml:space="preserve">В течение ряда лет в </w:t>
      </w:r>
      <w:r w:rsidR="00495B42" w:rsidRPr="00324E56">
        <w:rPr>
          <w:rFonts w:ascii="Times New Roman" w:hAnsi="Times New Roman" w:cs="Times New Roman"/>
          <w:sz w:val="28"/>
          <w:szCs w:val="28"/>
        </w:rPr>
        <w:t>Научно-производственном комплексе (НПК) ФГУП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="00495B42" w:rsidRPr="00324E56">
        <w:rPr>
          <w:rFonts w:ascii="Times New Roman" w:hAnsi="Times New Roman" w:cs="Times New Roman"/>
          <w:sz w:val="28"/>
          <w:szCs w:val="28"/>
        </w:rPr>
        <w:t>«</w:t>
      </w:r>
      <w:r w:rsidRPr="00324E56">
        <w:rPr>
          <w:rFonts w:ascii="Times New Roman" w:hAnsi="Times New Roman" w:cs="Times New Roman"/>
          <w:sz w:val="28"/>
          <w:szCs w:val="28"/>
        </w:rPr>
        <w:t>ЦАГИ</w:t>
      </w:r>
      <w:r w:rsidR="00495B42" w:rsidRPr="00324E56">
        <w:rPr>
          <w:rFonts w:ascii="Times New Roman" w:hAnsi="Times New Roman" w:cs="Times New Roman"/>
          <w:sz w:val="28"/>
          <w:szCs w:val="28"/>
        </w:rPr>
        <w:t>»</w:t>
      </w:r>
      <w:r w:rsidRPr="00324E56">
        <w:rPr>
          <w:rFonts w:ascii="Times New Roman" w:hAnsi="Times New Roman" w:cs="Times New Roman"/>
          <w:sz w:val="28"/>
          <w:szCs w:val="28"/>
        </w:rPr>
        <w:t xml:space="preserve"> проводятся исследования, направленные на разработку эффективных решений в области конструкций аэродинамических моделей и технологии их изготовления. Критериями оценок для них являются: типизация, позволяющая сократить сроки разработки и расширить области применения; повышение функциональности; обеспечение качества; возможность реализации в условиях опытного производства и т.д. Важным критерием также становится использование развиваемых в НПК новых производственных технологий, в частности аддитивных, которые с уже ставшими традиционными технологиями  высокоскоростного фрезерования на станках с ЧПУ, также могут занять свое место в производственном процессе изготовления аэродинамических моделей.</w:t>
      </w:r>
    </w:p>
    <w:p w:rsidR="00213CE2" w:rsidRPr="00324E56" w:rsidRDefault="00213CE2" w:rsidP="00324E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4E56">
        <w:rPr>
          <w:rFonts w:ascii="Times New Roman" w:hAnsi="Times New Roman"/>
          <w:sz w:val="28"/>
          <w:szCs w:val="28"/>
        </w:rPr>
        <w:lastRenderedPageBreak/>
        <w:t>Для оценки целесообразности применение технологии лазерного спекания при изготовлении деталей аэродинамических моделей из металлического порошка были рассмотрены следующие задачи:</w:t>
      </w:r>
    </w:p>
    <w:p w:rsidR="00213CE2" w:rsidRPr="00324E56" w:rsidRDefault="00213CE2" w:rsidP="0092699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4E56">
        <w:rPr>
          <w:rFonts w:ascii="Times New Roman" w:hAnsi="Times New Roman"/>
          <w:sz w:val="28"/>
          <w:szCs w:val="28"/>
        </w:rPr>
        <w:noBreakHyphen/>
        <w:t> оценка эргономики, первоначальной компоновки и аэродинамики будущих моделей;</w:t>
      </w:r>
    </w:p>
    <w:p w:rsidR="00213CE2" w:rsidRPr="00324E56" w:rsidRDefault="00213CE2" w:rsidP="0092699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4E56">
        <w:rPr>
          <w:rFonts w:ascii="Times New Roman" w:hAnsi="Times New Roman"/>
          <w:sz w:val="28"/>
          <w:szCs w:val="28"/>
        </w:rPr>
        <w:noBreakHyphen/>
        <w:t> функциональная оценка изделия (проверка качества собираемости, технологичности деталей, конструктивной рациональности новых элементов);</w:t>
      </w:r>
    </w:p>
    <w:p w:rsidR="00213CE2" w:rsidRPr="00324E56" w:rsidRDefault="00213CE2" w:rsidP="0092699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4E56">
        <w:rPr>
          <w:rFonts w:ascii="Times New Roman" w:hAnsi="Times New Roman"/>
          <w:sz w:val="28"/>
          <w:szCs w:val="28"/>
        </w:rPr>
        <w:noBreakHyphen/>
        <w:t> изготовление заготовок с минимальными припусками, максимально приближенными к геометрии деталей, включающих сложные конструктивные элементы, с последующей механической обработкой припуска на оборудовании с ЧПУ;</w:t>
      </w:r>
    </w:p>
    <w:p w:rsidR="00213CE2" w:rsidRPr="00324E56" w:rsidRDefault="00213CE2" w:rsidP="0092699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4E56">
        <w:rPr>
          <w:rFonts w:ascii="Times New Roman" w:hAnsi="Times New Roman"/>
          <w:sz w:val="28"/>
          <w:szCs w:val="28"/>
        </w:rPr>
        <w:noBreakHyphen/>
        <w:t> изготовление полноценных деталей для аэродинамических моделей без дополнительной механической обработки, имеющих не технологичную конструкцию или высокую трудоемкость изготовления традиционным способом.</w:t>
      </w:r>
    </w:p>
    <w:p w:rsidR="00213CE2" w:rsidRPr="00324E56" w:rsidRDefault="00213CE2" w:rsidP="00324E5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24E56">
        <w:rPr>
          <w:rFonts w:ascii="Times New Roman" w:hAnsi="Times New Roman"/>
          <w:color w:val="000000"/>
          <w:sz w:val="28"/>
          <w:szCs w:val="28"/>
        </w:rPr>
        <w:t xml:space="preserve">Решение последней задачи </w:t>
      </w:r>
      <w:r w:rsidR="0092699C">
        <w:rPr>
          <w:rFonts w:ascii="Times New Roman" w:hAnsi="Times New Roman"/>
          <w:color w:val="000000"/>
          <w:sz w:val="28"/>
          <w:szCs w:val="28"/>
        </w:rPr>
        <w:t>–</w:t>
      </w:r>
      <w:r w:rsidRPr="00324E56">
        <w:rPr>
          <w:rFonts w:ascii="Times New Roman" w:hAnsi="Times New Roman"/>
          <w:color w:val="000000"/>
          <w:sz w:val="28"/>
          <w:szCs w:val="28"/>
        </w:rPr>
        <w:t xml:space="preserve"> изготовление полноценных металлических деталей без дополнительной механической обработки является основным преимуществом технологии прямого лазерного спекания металлического порошка перед другими аддитивными технологиями. При этом основным критерием является не сложность конструкции, а габариты изделия. Поэтому, область применения технологии лазерного спекания для изготовления деталей аэродинамических моделей в рамках производства НПК </w:t>
      </w:r>
      <w:r w:rsidR="004215AE" w:rsidRPr="00324E56">
        <w:rPr>
          <w:rFonts w:ascii="Times New Roman" w:hAnsi="Times New Roman"/>
          <w:color w:val="000000"/>
          <w:sz w:val="28"/>
          <w:szCs w:val="28"/>
        </w:rPr>
        <w:t>ФГУП «</w:t>
      </w:r>
      <w:r w:rsidRPr="00324E56">
        <w:rPr>
          <w:rFonts w:ascii="Times New Roman" w:hAnsi="Times New Roman"/>
          <w:color w:val="000000"/>
          <w:sz w:val="28"/>
          <w:szCs w:val="28"/>
        </w:rPr>
        <w:t>ЦАГИ</w:t>
      </w:r>
      <w:r w:rsidR="004215AE" w:rsidRPr="00324E56">
        <w:rPr>
          <w:rFonts w:ascii="Times New Roman" w:hAnsi="Times New Roman"/>
          <w:color w:val="000000"/>
          <w:sz w:val="28"/>
          <w:szCs w:val="28"/>
        </w:rPr>
        <w:t>»</w:t>
      </w:r>
      <w:r w:rsidRPr="00324E56">
        <w:rPr>
          <w:rFonts w:ascii="Times New Roman" w:hAnsi="Times New Roman"/>
          <w:color w:val="000000"/>
          <w:sz w:val="28"/>
          <w:szCs w:val="28"/>
        </w:rPr>
        <w:t xml:space="preserve"> определя</w:t>
      </w:r>
      <w:r w:rsidR="004215AE" w:rsidRPr="00324E56">
        <w:rPr>
          <w:rFonts w:ascii="Times New Roman" w:hAnsi="Times New Roman"/>
          <w:color w:val="000000"/>
          <w:sz w:val="28"/>
          <w:szCs w:val="28"/>
        </w:rPr>
        <w:t>лась</w:t>
      </w:r>
      <w:r w:rsidRPr="00324E56">
        <w:rPr>
          <w:rFonts w:ascii="Times New Roman" w:hAnsi="Times New Roman"/>
          <w:color w:val="000000"/>
          <w:sz w:val="28"/>
          <w:szCs w:val="28"/>
        </w:rPr>
        <w:t xml:space="preserve"> в первую очередь габаритами рабочей зоны установки </w:t>
      </w:r>
      <w:r w:rsidRPr="00324E56">
        <w:rPr>
          <w:rFonts w:ascii="Times New Roman" w:hAnsi="Times New Roman"/>
          <w:color w:val="000000"/>
          <w:sz w:val="28"/>
          <w:szCs w:val="28"/>
          <w:lang w:val="en-US"/>
        </w:rPr>
        <w:t>EOSINT</w:t>
      </w:r>
      <w:r w:rsidRPr="00324E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24E56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324E56">
        <w:rPr>
          <w:rFonts w:ascii="Times New Roman" w:hAnsi="Times New Roman"/>
          <w:color w:val="000000"/>
          <w:sz w:val="28"/>
          <w:szCs w:val="28"/>
        </w:rPr>
        <w:t>280, которая  составляет 250</w:t>
      </w:r>
      <w:r w:rsidR="0092699C">
        <w:rPr>
          <w:rFonts w:ascii="Baskerville Old Face" w:hAnsi="Baskerville Old Face"/>
          <w:color w:val="000000"/>
          <w:sz w:val="28"/>
          <w:szCs w:val="28"/>
        </w:rPr>
        <w:t>×</w:t>
      </w:r>
      <w:r w:rsidRPr="00324E56">
        <w:rPr>
          <w:rFonts w:ascii="Times New Roman" w:hAnsi="Times New Roman"/>
          <w:color w:val="000000"/>
          <w:sz w:val="28"/>
          <w:szCs w:val="28"/>
        </w:rPr>
        <w:t>250</w:t>
      </w:r>
      <w:r w:rsidR="0092699C">
        <w:rPr>
          <w:rFonts w:ascii="Baskerville Old Face" w:hAnsi="Baskerville Old Face"/>
          <w:color w:val="000000"/>
          <w:sz w:val="28"/>
          <w:szCs w:val="28"/>
        </w:rPr>
        <w:t>×</w:t>
      </w:r>
      <w:r w:rsidRPr="00324E56">
        <w:rPr>
          <w:rFonts w:ascii="Times New Roman" w:hAnsi="Times New Roman"/>
          <w:color w:val="000000"/>
          <w:sz w:val="28"/>
          <w:szCs w:val="28"/>
        </w:rPr>
        <w:t xml:space="preserve">320 мм. </w:t>
      </w:r>
    </w:p>
    <w:p w:rsidR="00213CE2" w:rsidRPr="00324E56" w:rsidRDefault="00213CE2" w:rsidP="009269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E56">
        <w:rPr>
          <w:rFonts w:ascii="Times New Roman" w:hAnsi="Times New Roman"/>
          <w:sz w:val="28"/>
          <w:szCs w:val="28"/>
        </w:rPr>
        <w:t xml:space="preserve">Исходя из этого, были классифицированы изделия модельного производства, которые по предварительной оценке могут быть </w:t>
      </w:r>
      <w:r w:rsidRPr="00324E56">
        <w:rPr>
          <w:rFonts w:ascii="Times New Roman" w:hAnsi="Times New Roman"/>
          <w:sz w:val="28"/>
          <w:szCs w:val="28"/>
        </w:rPr>
        <w:lastRenderedPageBreak/>
        <w:t>изготовлены по технологии лазерного спекания из ме</w:t>
      </w:r>
      <w:r w:rsidR="00706568" w:rsidRPr="00324E56">
        <w:rPr>
          <w:rFonts w:ascii="Times New Roman" w:hAnsi="Times New Roman"/>
          <w:sz w:val="28"/>
          <w:szCs w:val="28"/>
        </w:rPr>
        <w:t>таллического порошка</w:t>
      </w:r>
      <w:r w:rsidRPr="00324E56">
        <w:rPr>
          <w:rFonts w:ascii="Times New Roman" w:hAnsi="Times New Roman"/>
          <w:sz w:val="28"/>
          <w:szCs w:val="28"/>
        </w:rPr>
        <w:t>. К таким изделиям можно отнести:</w:t>
      </w:r>
    </w:p>
    <w:p w:rsidR="00213CE2" w:rsidRPr="00324E56" w:rsidRDefault="0092699C" w:rsidP="0092699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213CE2" w:rsidRPr="00324E56">
        <w:rPr>
          <w:rFonts w:ascii="Times New Roman" w:hAnsi="Times New Roman"/>
          <w:sz w:val="28"/>
          <w:szCs w:val="28"/>
        </w:rPr>
        <w:t xml:space="preserve"> модельная оснастка (пуансоны, матрицы), в случае необходимости изготовления мелкой серии сложных деталей;</w:t>
      </w:r>
    </w:p>
    <w:p w:rsidR="00213CE2" w:rsidRPr="00324E56" w:rsidRDefault="0092699C" w:rsidP="0092699C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213CE2" w:rsidRPr="00324E56">
        <w:rPr>
          <w:rFonts w:ascii="Times New Roman" w:hAnsi="Times New Roman"/>
          <w:sz w:val="28"/>
          <w:szCs w:val="28"/>
        </w:rPr>
        <w:t xml:space="preserve"> малогабаритные элементы конструкции (элементы фюзеляжа, крыла, </w:t>
      </w:r>
      <w:proofErr w:type="spellStart"/>
      <w:r w:rsidR="00213CE2" w:rsidRPr="00324E56">
        <w:rPr>
          <w:rFonts w:ascii="Times New Roman" w:hAnsi="Times New Roman"/>
          <w:sz w:val="28"/>
          <w:szCs w:val="28"/>
        </w:rPr>
        <w:t>мотогондолы</w:t>
      </w:r>
      <w:proofErr w:type="spellEnd"/>
      <w:r w:rsidR="00213CE2" w:rsidRPr="00324E56">
        <w:rPr>
          <w:rFonts w:ascii="Times New Roman" w:hAnsi="Times New Roman"/>
          <w:sz w:val="28"/>
          <w:szCs w:val="28"/>
        </w:rPr>
        <w:t>, оперения и др. для аэродинамических моделей различного назначения, имеющих размеры, соизмеримые с рабочей платформой; детали, имеющие внутренние каналы и воздуховоды, не технологичные элементы конструкции, изготовление которых не возможно традиционными методами; лопатки вентиляторов и двигателей);</w:t>
      </w:r>
    </w:p>
    <w:p w:rsidR="00213CE2" w:rsidRPr="00324E56" w:rsidRDefault="0092699C" w:rsidP="0092699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–</w:t>
      </w:r>
      <w:r w:rsidR="00213CE2" w:rsidRPr="00324E56">
        <w:rPr>
          <w:rFonts w:ascii="Times New Roman" w:hAnsi="Times New Roman"/>
          <w:sz w:val="28"/>
          <w:szCs w:val="28"/>
        </w:rPr>
        <w:t xml:space="preserve"> сменные элементы конструкции (носовые обтекатели; элементы механизации крыла </w:t>
      </w:r>
      <w:r>
        <w:rPr>
          <w:rFonts w:ascii="Times New Roman" w:hAnsi="Times New Roman"/>
          <w:sz w:val="28"/>
          <w:szCs w:val="28"/>
        </w:rPr>
        <w:t>–</w:t>
      </w:r>
      <w:r w:rsidR="00213CE2" w:rsidRPr="00324E56">
        <w:rPr>
          <w:rFonts w:ascii="Times New Roman" w:hAnsi="Times New Roman"/>
          <w:sz w:val="28"/>
          <w:szCs w:val="28"/>
        </w:rPr>
        <w:t xml:space="preserve"> </w:t>
      </w:r>
      <w:r w:rsidR="00213CE2" w:rsidRPr="00324E56">
        <w:rPr>
          <w:rFonts w:ascii="Times New Roman" w:hAnsi="Times New Roman" w:cs="Times New Roman"/>
          <w:iCs/>
          <w:sz w:val="28"/>
          <w:szCs w:val="28"/>
        </w:rPr>
        <w:t xml:space="preserve">элероны, предкрылки, закрылки, тормозные щитки, интерцепторы, </w:t>
      </w:r>
      <w:proofErr w:type="spellStart"/>
      <w:r w:rsidR="00213CE2" w:rsidRPr="00324E56">
        <w:rPr>
          <w:rFonts w:ascii="Times New Roman" w:hAnsi="Times New Roman" w:cs="Times New Roman"/>
          <w:iCs/>
          <w:sz w:val="28"/>
          <w:szCs w:val="28"/>
        </w:rPr>
        <w:t>законцовки</w:t>
      </w:r>
      <w:proofErr w:type="spellEnd"/>
      <w:r w:rsidR="00213CE2" w:rsidRPr="00324E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13CE2" w:rsidRPr="00324E56">
        <w:rPr>
          <w:rFonts w:ascii="Times New Roman" w:hAnsi="Times New Roman" w:cs="Times New Roman"/>
          <w:sz w:val="28"/>
          <w:szCs w:val="28"/>
        </w:rPr>
        <w:t>и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д.; сменные элементы крепления (фиксаторы, державки, кронштейны) и ряд других элементов, которые имеют </w:t>
      </w:r>
      <w:proofErr w:type="spellStart"/>
      <w:r w:rsidR="00213CE2" w:rsidRPr="00324E56">
        <w:rPr>
          <w:rFonts w:ascii="Times New Roman" w:hAnsi="Times New Roman" w:cs="Times New Roman"/>
          <w:sz w:val="28"/>
          <w:szCs w:val="28"/>
        </w:rPr>
        <w:t>многовариантность</w:t>
      </w:r>
      <w:proofErr w:type="spellEnd"/>
      <w:r w:rsidR="00213CE2" w:rsidRPr="00324E56">
        <w:rPr>
          <w:rFonts w:ascii="Times New Roman" w:hAnsi="Times New Roman" w:cs="Times New Roman"/>
          <w:sz w:val="28"/>
          <w:szCs w:val="28"/>
        </w:rPr>
        <w:t xml:space="preserve"> (рисунок </w:t>
      </w:r>
      <w:r w:rsidR="00706568" w:rsidRPr="00324E56">
        <w:rPr>
          <w:rFonts w:ascii="Times New Roman" w:hAnsi="Times New Roman" w:cs="Times New Roman"/>
          <w:sz w:val="28"/>
          <w:szCs w:val="28"/>
        </w:rPr>
        <w:t>1</w:t>
      </w:r>
      <w:r w:rsidR="00213CE2" w:rsidRPr="00324E56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706568" w:rsidRPr="00324E56" w:rsidRDefault="0092699C" w:rsidP="0092699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06568" w:rsidRPr="00324E56">
        <w:rPr>
          <w:rFonts w:ascii="Times New Roman" w:hAnsi="Times New Roman" w:cs="Times New Roman"/>
          <w:sz w:val="28"/>
          <w:szCs w:val="28"/>
        </w:rPr>
        <w:t xml:space="preserve"> специальные аэродинамические модели (демонстрационные видовые и конструктивно подобные), которые целиком или с минимальным количеством сборочных единиц, размещаемых на одной платформе, могут быть изготовлены в минимальные сроки. </w:t>
      </w:r>
    </w:p>
    <w:p w:rsidR="00706568" w:rsidRPr="00324E56" w:rsidRDefault="0092699C" w:rsidP="009269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 wp14:anchorId="3641D9A8" wp14:editId="1747C758">
            <wp:simplePos x="0" y="0"/>
            <wp:positionH relativeFrom="column">
              <wp:posOffset>119380</wp:posOffset>
            </wp:positionH>
            <wp:positionV relativeFrom="paragraph">
              <wp:posOffset>64770</wp:posOffset>
            </wp:positionV>
            <wp:extent cx="5792470" cy="291846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_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47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6568" w:rsidRPr="0092699C" w:rsidRDefault="00706568" w:rsidP="0092699C">
      <w:pPr>
        <w:pStyle w:val="a6"/>
        <w:spacing w:line="360" w:lineRule="auto"/>
        <w:ind w:firstLine="0"/>
        <w:jc w:val="center"/>
        <w:rPr>
          <w:sz w:val="24"/>
          <w:szCs w:val="28"/>
        </w:rPr>
      </w:pPr>
      <w:r w:rsidRPr="0092699C">
        <w:rPr>
          <w:sz w:val="24"/>
          <w:szCs w:val="28"/>
        </w:rPr>
        <w:t>Рис</w:t>
      </w:r>
      <w:r w:rsidR="0092699C" w:rsidRPr="0092699C">
        <w:rPr>
          <w:sz w:val="24"/>
          <w:szCs w:val="28"/>
        </w:rPr>
        <w:t>.</w:t>
      </w:r>
      <w:r w:rsidRPr="0092699C">
        <w:rPr>
          <w:sz w:val="24"/>
          <w:szCs w:val="28"/>
        </w:rPr>
        <w:t xml:space="preserve"> 1 –  Варианты органов управления для механизированных консолей </w:t>
      </w:r>
      <w:r w:rsidR="0092699C" w:rsidRPr="0092699C">
        <w:rPr>
          <w:sz w:val="24"/>
          <w:szCs w:val="28"/>
        </w:rPr>
        <w:br/>
      </w:r>
      <w:r w:rsidRPr="0092699C">
        <w:rPr>
          <w:sz w:val="24"/>
          <w:szCs w:val="28"/>
        </w:rPr>
        <w:t>и жесткие фиксаторы их крепления</w:t>
      </w:r>
    </w:p>
    <w:p w:rsidR="0092699C" w:rsidRDefault="0092699C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13CE2" w:rsidRPr="00324E56" w:rsidRDefault="00213CE2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>Конструкция всех изделий модельного производства ориентирована на традиционную технологию изготовления на оборудовании с ЧПУ. Поэтому в конструкцию изначально закладываются элементы, обеспечивающие ее технологичность, учитывающие:</w:t>
      </w:r>
    </w:p>
    <w:p w:rsidR="00213CE2" w:rsidRPr="00324E56" w:rsidRDefault="0092699C" w:rsidP="0092699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 геометрию  режущей части инструмента, исходя из имеющегося в наличии на складе, или максимально допустимый  вылет инструмента из оправки для обеспечения без вибрационной обработки;</w:t>
      </w:r>
    </w:p>
    <w:p w:rsidR="00213CE2" w:rsidRPr="00324E56" w:rsidRDefault="0092699C" w:rsidP="0092699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 возможность доступа режущего инструмента ко всем зонам и со всех сторон, что вызывает необходимость деления конструкции на большое количество сборочных единиц.</w:t>
      </w:r>
    </w:p>
    <w:p w:rsidR="00213CE2" w:rsidRPr="00324E56" w:rsidRDefault="00213CE2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>Технология спекания металлических порошков ориентирована на интегральность конструкции изготавливаемых деталей с минимальным количеством сборочных элементов, поэтому детали могут проектироваться без технологических ограничений оборудования с ЧПУ,  исходя из технологических возможностей новой технологии.</w:t>
      </w:r>
    </w:p>
    <w:p w:rsidR="00706568" w:rsidRPr="00324E56" w:rsidRDefault="00706568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lastRenderedPageBreak/>
        <w:t xml:space="preserve">Детали аэродинамических моделей, имеющие малые </w:t>
      </w:r>
      <w:proofErr w:type="gramStart"/>
      <w:r w:rsidRPr="00324E56">
        <w:rPr>
          <w:rFonts w:ascii="Times New Roman" w:hAnsi="Times New Roman" w:cs="Times New Roman"/>
          <w:sz w:val="28"/>
          <w:szCs w:val="28"/>
        </w:rPr>
        <w:t>размеры</w:t>
      </w:r>
      <w:proofErr w:type="gramEnd"/>
      <w:r w:rsidRPr="00324E56">
        <w:rPr>
          <w:rFonts w:ascii="Times New Roman" w:hAnsi="Times New Roman" w:cs="Times New Roman"/>
          <w:sz w:val="28"/>
          <w:szCs w:val="28"/>
        </w:rPr>
        <w:t xml:space="preserve"> такие как </w:t>
      </w:r>
      <w:r w:rsidRPr="00324E56">
        <w:rPr>
          <w:rFonts w:ascii="Times New Roman" w:hAnsi="Times New Roman"/>
          <w:sz w:val="28"/>
          <w:szCs w:val="28"/>
        </w:rPr>
        <w:t xml:space="preserve">сменные элементы конструкции (элементы механизации крыла - </w:t>
      </w:r>
      <w:r w:rsidRPr="00324E56">
        <w:rPr>
          <w:rFonts w:ascii="Times New Roman" w:hAnsi="Times New Roman" w:cs="Times New Roman"/>
          <w:iCs/>
          <w:sz w:val="28"/>
          <w:szCs w:val="28"/>
        </w:rPr>
        <w:t xml:space="preserve">элероны, предкрылки, закрылки, тормозные щитки, интерцепторы, </w:t>
      </w:r>
      <w:proofErr w:type="spellStart"/>
      <w:r w:rsidRPr="00324E56">
        <w:rPr>
          <w:rFonts w:ascii="Times New Roman" w:hAnsi="Times New Roman" w:cs="Times New Roman"/>
          <w:iCs/>
          <w:sz w:val="28"/>
          <w:szCs w:val="28"/>
        </w:rPr>
        <w:t>законцовки</w:t>
      </w:r>
      <w:proofErr w:type="spellEnd"/>
      <w:r w:rsidRPr="00324E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</w:rPr>
        <w:t>и т.</w:t>
      </w:r>
      <w:r w:rsidR="0092699C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</w:rPr>
        <w:t>д.) и сменные элементы крепления (фиксаторы, державки, кронштейны), испытывают значительные знакопеременные нагрузки в процессе испытаний. Геометрия таких деталей обычно имеет малые толщины и заостренные кромки. Поэтому для обеспечения требуемой прочности и точности деталей традиционно применяют прочную высоколегированную сталь типа 30ХГСА. В связи с этим материал, ориентированный на изготовление элементов аэродинамических моделей на установке лазерного спекания, должен удовлетворять следующим требованиям:</w:t>
      </w:r>
    </w:p>
    <w:p w:rsidR="00706568" w:rsidRPr="00324E56" w:rsidRDefault="00706568" w:rsidP="0092699C">
      <w:pPr>
        <w:pStyle w:val="a3"/>
        <w:numPr>
          <w:ilvl w:val="0"/>
          <w:numId w:val="1"/>
        </w:numPr>
        <w:spacing w:line="360" w:lineRule="auto"/>
        <w:ind w:left="851" w:hanging="284"/>
      </w:pPr>
      <w:r w:rsidRPr="00324E56">
        <w:t>Выдерживать локальный нагрев лазера и сохранять  поверхностный слой с минимальными термическими повреждениями при высокотемпературном сплавлении.</w:t>
      </w:r>
    </w:p>
    <w:p w:rsidR="00706568" w:rsidRPr="00324E56" w:rsidRDefault="00706568" w:rsidP="0092699C">
      <w:pPr>
        <w:pStyle w:val="a3"/>
        <w:numPr>
          <w:ilvl w:val="0"/>
          <w:numId w:val="1"/>
        </w:numPr>
        <w:spacing w:line="360" w:lineRule="auto"/>
        <w:ind w:left="851" w:hanging="284"/>
      </w:pPr>
      <w:r w:rsidRPr="00324E56">
        <w:t>Для обеспечения точности и качества деталей материал должен иметь малый размер частиц порошка до 80 мкм.</w:t>
      </w:r>
    </w:p>
    <w:p w:rsidR="00706568" w:rsidRPr="00324E56" w:rsidRDefault="00706568" w:rsidP="0092699C">
      <w:pPr>
        <w:pStyle w:val="a3"/>
        <w:numPr>
          <w:ilvl w:val="0"/>
          <w:numId w:val="1"/>
        </w:numPr>
        <w:spacing w:line="360" w:lineRule="auto"/>
        <w:ind w:left="851" w:hanging="284"/>
      </w:pPr>
      <w:r w:rsidRPr="00324E56">
        <w:t>Обладать прочностью, сопоставимой с прочностью материала 30ХГСА.</w:t>
      </w:r>
    </w:p>
    <w:p w:rsidR="00706568" w:rsidRPr="00324E56" w:rsidRDefault="00706568" w:rsidP="0092699C">
      <w:pPr>
        <w:pStyle w:val="a3"/>
        <w:numPr>
          <w:ilvl w:val="0"/>
          <w:numId w:val="1"/>
        </w:numPr>
        <w:spacing w:line="360" w:lineRule="auto"/>
        <w:ind w:left="851" w:hanging="284"/>
      </w:pPr>
      <w:r w:rsidRPr="00324E56">
        <w:t>Хорошо обрабатываться механически.</w:t>
      </w:r>
    </w:p>
    <w:p w:rsidR="00706568" w:rsidRPr="00324E56" w:rsidRDefault="00706568" w:rsidP="0092699C">
      <w:pPr>
        <w:spacing w:after="0"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 xml:space="preserve">С этих позиций был выбран материал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Stainless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324E56">
        <w:rPr>
          <w:rFonts w:ascii="Times New Roman" w:hAnsi="Times New Roman" w:cs="Times New Roman"/>
          <w:sz w:val="28"/>
          <w:szCs w:val="28"/>
        </w:rPr>
        <w:t xml:space="preserve">1, фирмы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EOS</w:t>
      </w:r>
      <w:r w:rsidRPr="00324E56">
        <w:rPr>
          <w:rFonts w:ascii="Times New Roman" w:hAnsi="Times New Roman" w:cs="Times New Roman"/>
          <w:sz w:val="28"/>
          <w:szCs w:val="28"/>
        </w:rPr>
        <w:t xml:space="preserve"> (Германия). </w:t>
      </w:r>
      <w:proofErr w:type="gramStart"/>
      <w:r w:rsidRPr="00324E56">
        <w:rPr>
          <w:rFonts w:ascii="Times New Roman" w:hAnsi="Times New Roman" w:cs="Times New Roman"/>
          <w:sz w:val="28"/>
          <w:szCs w:val="28"/>
        </w:rPr>
        <w:t>Он представляет собой нержавеющую сталь в форме мелкодисперсного порошка (≈14% хрома, ≈3,5% никеля, ≈2.5% меди, ≈1% марганца, ≈1% кремния, ≈0.5% молибдена, ≈0.15% ниобия, ≈0.07% углерода, основа – железо).</w:t>
      </w:r>
      <w:proofErr w:type="gramEnd"/>
      <w:r w:rsidRPr="00324E56">
        <w:rPr>
          <w:rFonts w:ascii="Times New Roman" w:hAnsi="Times New Roman" w:cs="Times New Roman"/>
          <w:sz w:val="28"/>
          <w:szCs w:val="28"/>
        </w:rPr>
        <w:t xml:space="preserve"> Этот тип стали характеризуется высокой коррозийной стойкостью и высокими механическими свойствами, особенно в дисперсионно-твердеющем состоянии. Изготовленные при стандартных параметрах установки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EOSINT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24E56">
        <w:rPr>
          <w:rFonts w:ascii="Times New Roman" w:hAnsi="Times New Roman" w:cs="Times New Roman"/>
          <w:sz w:val="28"/>
          <w:szCs w:val="28"/>
        </w:rPr>
        <w:t xml:space="preserve">280 и толщине слоя </w:t>
      </w:r>
      <w:r w:rsidRPr="00324E56">
        <w:rPr>
          <w:rFonts w:ascii="Times New Roman" w:hAnsi="Times New Roman" w:cs="Times New Roman"/>
          <w:sz w:val="28"/>
          <w:szCs w:val="28"/>
        </w:rPr>
        <w:lastRenderedPageBreak/>
        <w:t xml:space="preserve">построения 20 мкм, детали получаются полностью спеченные. Детали, изготовленные из материала EOS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Stainless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324E56">
        <w:rPr>
          <w:rFonts w:ascii="Times New Roman" w:hAnsi="Times New Roman" w:cs="Times New Roman"/>
          <w:sz w:val="28"/>
          <w:szCs w:val="28"/>
        </w:rPr>
        <w:t xml:space="preserve">1, могут подвергаться механической обработке, обработке на электроэрозионном станке, сварке, </w:t>
      </w:r>
      <w:proofErr w:type="spellStart"/>
      <w:r w:rsidRPr="00324E56">
        <w:rPr>
          <w:rFonts w:ascii="Times New Roman" w:hAnsi="Times New Roman" w:cs="Times New Roman"/>
          <w:sz w:val="28"/>
          <w:szCs w:val="28"/>
        </w:rPr>
        <w:t>микродробеструйной</w:t>
      </w:r>
      <w:proofErr w:type="spellEnd"/>
      <w:r w:rsidRPr="00324E56">
        <w:rPr>
          <w:rFonts w:ascii="Times New Roman" w:hAnsi="Times New Roman" w:cs="Times New Roman"/>
          <w:sz w:val="28"/>
          <w:szCs w:val="28"/>
        </w:rPr>
        <w:t xml:space="preserve"> обработке, полировке и покрытию. </w:t>
      </w:r>
    </w:p>
    <w:p w:rsidR="00706568" w:rsidRPr="00324E56" w:rsidRDefault="00706568" w:rsidP="0092699C">
      <w:pPr>
        <w:spacing w:after="0" w:line="384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324E56">
        <w:rPr>
          <w:rFonts w:ascii="Times New Roman" w:hAnsi="Times New Roman"/>
          <w:sz w:val="28"/>
          <w:szCs w:val="28"/>
          <w:lang w:eastAsia="zh-CN"/>
        </w:rPr>
        <w:t xml:space="preserve">Одним из </w:t>
      </w:r>
      <w:proofErr w:type="gramStart"/>
      <w:r w:rsidRPr="00324E56">
        <w:rPr>
          <w:rFonts w:ascii="Times New Roman" w:hAnsi="Times New Roman"/>
          <w:sz w:val="28"/>
          <w:szCs w:val="28"/>
          <w:lang w:eastAsia="zh-CN"/>
        </w:rPr>
        <w:t>основных показателей качества изделий, изготовленных с помощью селективного лазерного спекания является</w:t>
      </w:r>
      <w:proofErr w:type="gramEnd"/>
      <w:r w:rsidRPr="00324E56">
        <w:rPr>
          <w:rFonts w:ascii="Times New Roman" w:hAnsi="Times New Roman"/>
          <w:sz w:val="28"/>
          <w:szCs w:val="28"/>
          <w:lang w:eastAsia="zh-CN"/>
        </w:rPr>
        <w:t xml:space="preserve"> наличие показателей удельной и усталостной прочности. Прочность образцов изделий, изготовленных по данной технологии, зависит от множества факторов:</w:t>
      </w:r>
    </w:p>
    <w:p w:rsidR="00706568" w:rsidRPr="00324E56" w:rsidRDefault="0092699C" w:rsidP="0092699C">
      <w:pPr>
        <w:spacing w:after="0" w:line="384" w:lineRule="auto"/>
        <w:ind w:firstLine="284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06568" w:rsidRPr="00324E56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706568" w:rsidRPr="00324E56">
        <w:rPr>
          <w:rFonts w:ascii="Times New Roman" w:hAnsi="Times New Roman"/>
          <w:sz w:val="28"/>
          <w:szCs w:val="28"/>
          <w:lang w:eastAsia="zh-CN"/>
        </w:rPr>
        <w:t>грануломорфометрических</w:t>
      </w:r>
      <w:proofErr w:type="spellEnd"/>
      <w:r w:rsidR="00706568" w:rsidRPr="00324E56">
        <w:rPr>
          <w:rFonts w:ascii="Times New Roman" w:hAnsi="Times New Roman"/>
          <w:sz w:val="28"/>
          <w:szCs w:val="28"/>
          <w:lang w:eastAsia="zh-CN"/>
        </w:rPr>
        <w:t xml:space="preserve"> свойств и геометрических размеров частиц используемого порошкового материала;</w:t>
      </w:r>
    </w:p>
    <w:p w:rsidR="00706568" w:rsidRPr="00324E56" w:rsidRDefault="0092699C" w:rsidP="0092699C">
      <w:pPr>
        <w:spacing w:after="0" w:line="384" w:lineRule="auto"/>
        <w:ind w:firstLine="284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06568" w:rsidRPr="00324E56">
        <w:rPr>
          <w:rFonts w:ascii="Times New Roman" w:hAnsi="Times New Roman"/>
          <w:sz w:val="28"/>
          <w:szCs w:val="28"/>
          <w:lang w:eastAsia="zh-CN"/>
        </w:rPr>
        <w:t xml:space="preserve"> внутренней микроструктуры и наличия дефектов (пор, трещин, дополнительных включений и пр.);</w:t>
      </w:r>
    </w:p>
    <w:p w:rsidR="00706568" w:rsidRPr="00324E56" w:rsidRDefault="0092699C" w:rsidP="0092699C">
      <w:pPr>
        <w:spacing w:after="0" w:line="384" w:lineRule="auto"/>
        <w:ind w:firstLine="284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06568" w:rsidRPr="00324E56">
        <w:rPr>
          <w:rFonts w:ascii="Times New Roman" w:hAnsi="Times New Roman"/>
          <w:sz w:val="28"/>
          <w:szCs w:val="28"/>
          <w:lang w:eastAsia="zh-CN"/>
        </w:rPr>
        <w:t xml:space="preserve"> выбранной стратегии обработки порошкового материала в каждом сплавляемом слое при помощи лазерного луча.</w:t>
      </w:r>
    </w:p>
    <w:p w:rsidR="009B157D" w:rsidRPr="00324E56" w:rsidRDefault="00706568" w:rsidP="0092699C">
      <w:pPr>
        <w:spacing w:after="0" w:line="384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 xml:space="preserve">Образцы для исследования прочностных </w:t>
      </w:r>
      <w:proofErr w:type="gramStart"/>
      <w:r w:rsidRPr="00324E56">
        <w:rPr>
          <w:rFonts w:ascii="Times New Roman" w:hAnsi="Times New Roman" w:cs="Times New Roman"/>
          <w:sz w:val="28"/>
          <w:szCs w:val="28"/>
        </w:rPr>
        <w:t>свойств</w:t>
      </w:r>
      <w:proofErr w:type="gramEnd"/>
      <w:r w:rsidRPr="00324E56">
        <w:rPr>
          <w:rFonts w:ascii="Times New Roman" w:hAnsi="Times New Roman" w:cs="Times New Roman"/>
          <w:sz w:val="28"/>
          <w:szCs w:val="28"/>
        </w:rPr>
        <w:t xml:space="preserve"> выбранного для изготовления деталей аэродинамических моделей порошкового материала (нержавеющая сталь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Stainless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324E56">
        <w:rPr>
          <w:rFonts w:ascii="Times New Roman" w:hAnsi="Times New Roman" w:cs="Times New Roman"/>
          <w:sz w:val="28"/>
          <w:szCs w:val="28"/>
        </w:rPr>
        <w:t xml:space="preserve">1) были выращены на установке лазерного спекания металлических порошков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EOSINT</w:t>
      </w:r>
      <w:r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24E56">
        <w:rPr>
          <w:rFonts w:ascii="Times New Roman" w:hAnsi="Times New Roman" w:cs="Times New Roman"/>
          <w:sz w:val="28"/>
          <w:szCs w:val="28"/>
        </w:rPr>
        <w:t xml:space="preserve">280, расположенной в НПК </w:t>
      </w:r>
      <w:r w:rsidR="009B157D" w:rsidRPr="00324E56">
        <w:rPr>
          <w:rFonts w:ascii="Times New Roman" w:hAnsi="Times New Roman" w:cs="Times New Roman"/>
          <w:sz w:val="28"/>
          <w:szCs w:val="28"/>
        </w:rPr>
        <w:t>ФГУП «</w:t>
      </w:r>
      <w:r w:rsidRPr="00324E56">
        <w:rPr>
          <w:rFonts w:ascii="Times New Roman" w:hAnsi="Times New Roman" w:cs="Times New Roman"/>
          <w:sz w:val="28"/>
          <w:szCs w:val="28"/>
        </w:rPr>
        <w:t>ЦАГИ</w:t>
      </w:r>
      <w:r w:rsidR="009B157D" w:rsidRPr="00324E56">
        <w:rPr>
          <w:rFonts w:ascii="Times New Roman" w:hAnsi="Times New Roman" w:cs="Times New Roman"/>
          <w:sz w:val="28"/>
          <w:szCs w:val="28"/>
        </w:rPr>
        <w:t>»</w:t>
      </w:r>
      <w:r w:rsidRPr="00324E56">
        <w:rPr>
          <w:rFonts w:ascii="Times New Roman" w:hAnsi="Times New Roman" w:cs="Times New Roman"/>
          <w:sz w:val="28"/>
          <w:szCs w:val="28"/>
        </w:rPr>
        <w:t xml:space="preserve">. Форма образцов </w:t>
      </w:r>
      <w:r w:rsidRPr="00324E56">
        <w:rPr>
          <w:rFonts w:ascii="Times New Roman" w:eastAsia="Calibri" w:hAnsi="Times New Roman" w:cs="Times New Roman"/>
          <w:sz w:val="28"/>
          <w:szCs w:val="28"/>
        </w:rPr>
        <w:t>соответств</w:t>
      </w:r>
      <w:r w:rsidRPr="00324E56">
        <w:rPr>
          <w:rFonts w:ascii="Times New Roman" w:hAnsi="Times New Roman" w:cs="Times New Roman"/>
          <w:sz w:val="28"/>
          <w:szCs w:val="28"/>
        </w:rPr>
        <w:t>ует</w:t>
      </w:r>
      <w:r w:rsidRPr="00324E56">
        <w:rPr>
          <w:rFonts w:ascii="Times New Roman" w:eastAsia="Calibri" w:hAnsi="Times New Roman" w:cs="Times New Roman"/>
          <w:sz w:val="28"/>
          <w:szCs w:val="28"/>
        </w:rPr>
        <w:t xml:space="preserve"> ГОСТ 1497-84</w:t>
      </w:r>
      <w:r w:rsidR="009B157D" w:rsidRPr="00324E56">
        <w:rPr>
          <w:rFonts w:ascii="Times New Roman" w:hAnsi="Times New Roman" w:cs="Times New Roman"/>
          <w:sz w:val="28"/>
          <w:szCs w:val="28"/>
        </w:rPr>
        <w:t>, тип 7</w:t>
      </w:r>
      <w:r w:rsidRPr="00324E56">
        <w:rPr>
          <w:rFonts w:ascii="Times New Roman" w:hAnsi="Times New Roman" w:cs="Times New Roman"/>
          <w:sz w:val="28"/>
          <w:szCs w:val="28"/>
        </w:rPr>
        <w:t>. Методика испытаний механических характеристик при растяжении цилиндрических образцов из нержавеющей стали РН</w:t>
      </w:r>
      <w:proofErr w:type="gramStart"/>
      <w:r w:rsidRPr="00324E5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24E56">
        <w:rPr>
          <w:rFonts w:ascii="Times New Roman" w:hAnsi="Times New Roman" w:cs="Times New Roman"/>
          <w:sz w:val="28"/>
          <w:szCs w:val="28"/>
        </w:rPr>
        <w:t xml:space="preserve"> проводилась в соответствии с ГОСТ 1497-84 (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ISO </w:t>
      </w:r>
      <w:r w:rsidRPr="00324E56">
        <w:rPr>
          <w:rFonts w:ascii="Times New Roman" w:hAnsi="Times New Roman" w:cs="Times New Roman"/>
          <w:sz w:val="28"/>
          <w:szCs w:val="28"/>
        </w:rPr>
        <w:t xml:space="preserve">6892-84) на испытательной машине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LFM</w:t>
      </w:r>
      <w:r w:rsidRPr="00324E56">
        <w:rPr>
          <w:rFonts w:ascii="Times New Roman" w:hAnsi="Times New Roman" w:cs="Times New Roman"/>
          <w:sz w:val="28"/>
          <w:szCs w:val="28"/>
        </w:rPr>
        <w:t xml:space="preserve">-100 с точностью 0,5% от измеряемой величины (рисунок 2). Определение твердости проводилось по методу </w:t>
      </w:r>
      <w:proofErr w:type="spellStart"/>
      <w:r w:rsidRPr="00324E56">
        <w:rPr>
          <w:rFonts w:ascii="Times New Roman" w:hAnsi="Times New Roman" w:cs="Times New Roman"/>
          <w:bCs/>
          <w:sz w:val="28"/>
          <w:szCs w:val="28"/>
        </w:rPr>
        <w:t>Роквелла</w:t>
      </w:r>
      <w:proofErr w:type="spellEnd"/>
      <w:r w:rsidRPr="00324E56">
        <w:rPr>
          <w:rFonts w:ascii="Times New Roman" w:hAnsi="Times New Roman" w:cs="Times New Roman"/>
          <w:sz w:val="28"/>
          <w:szCs w:val="28"/>
        </w:rPr>
        <w:t xml:space="preserve"> (шкала С) твердомером </w:t>
      </w:r>
      <w:r w:rsidRPr="00324E56">
        <w:rPr>
          <w:rFonts w:ascii="Times New Roman" w:hAnsi="Times New Roman" w:cs="Times New Roman"/>
          <w:bCs/>
          <w:sz w:val="28"/>
          <w:szCs w:val="28"/>
          <w:lang w:val="en-US"/>
        </w:rPr>
        <w:t>EMCO</w:t>
      </w:r>
      <w:r w:rsidRPr="00324E56">
        <w:rPr>
          <w:rFonts w:ascii="Times New Roman" w:hAnsi="Times New Roman" w:cs="Times New Roman"/>
          <w:bCs/>
          <w:sz w:val="28"/>
          <w:szCs w:val="28"/>
        </w:rPr>
        <w:t>-</w:t>
      </w:r>
      <w:r w:rsidRPr="00324E56">
        <w:rPr>
          <w:rFonts w:ascii="Times New Roman" w:hAnsi="Times New Roman" w:cs="Times New Roman"/>
          <w:bCs/>
          <w:sz w:val="28"/>
          <w:szCs w:val="28"/>
          <w:lang w:val="en-US"/>
        </w:rPr>
        <w:t>TEST</w:t>
      </w:r>
      <w:r w:rsidRPr="00324E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4E56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324E56">
        <w:rPr>
          <w:rFonts w:ascii="Times New Roman" w:hAnsi="Times New Roman" w:cs="Times New Roman"/>
          <w:bCs/>
          <w:sz w:val="28"/>
          <w:szCs w:val="28"/>
        </w:rPr>
        <w:t>3</w:t>
      </w:r>
      <w:r w:rsidRPr="00324E56">
        <w:rPr>
          <w:rFonts w:ascii="Times New Roman" w:hAnsi="Times New Roman" w:cs="Times New Roman"/>
          <w:bCs/>
          <w:sz w:val="28"/>
          <w:szCs w:val="28"/>
          <w:lang w:val="en-US"/>
        </w:rPr>
        <w:t>DG</w:t>
      </w:r>
      <w:r w:rsidRPr="00324E56">
        <w:rPr>
          <w:rFonts w:ascii="Times New Roman" w:hAnsi="Times New Roman" w:cs="Times New Roman"/>
          <w:bCs/>
          <w:sz w:val="28"/>
          <w:szCs w:val="28"/>
        </w:rPr>
        <w:t xml:space="preserve">3. </w:t>
      </w:r>
    </w:p>
    <w:p w:rsidR="00A96297" w:rsidRPr="0092699C" w:rsidRDefault="00A96297" w:rsidP="0092699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2699C"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 wp14:anchorId="1F6FF964" wp14:editId="25BF4686">
            <wp:simplePos x="0" y="0"/>
            <wp:positionH relativeFrom="column">
              <wp:posOffset>3446145</wp:posOffset>
            </wp:positionH>
            <wp:positionV relativeFrom="paragraph">
              <wp:posOffset>151765</wp:posOffset>
            </wp:positionV>
            <wp:extent cx="2303145" cy="2360930"/>
            <wp:effectExtent l="0" t="0" r="1905" b="1270"/>
            <wp:wrapThrough wrapText="bothSides">
              <wp:wrapPolygon edited="0">
                <wp:start x="0" y="0"/>
                <wp:lineTo x="0" y="21437"/>
                <wp:lineTo x="21439" y="21437"/>
                <wp:lineTo x="21439" y="0"/>
                <wp:lineTo x="0" y="0"/>
              </wp:wrapPolygon>
            </wp:wrapThrough>
            <wp:docPr id="33" name="Рисунок 32" descr="Испытательная-машин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пытательная-машина_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2699C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 wp14:anchorId="6A8CAB6A" wp14:editId="3198DEDF">
            <wp:simplePos x="0" y="0"/>
            <wp:positionH relativeFrom="column">
              <wp:posOffset>-68580</wp:posOffset>
            </wp:positionH>
            <wp:positionV relativeFrom="paragraph">
              <wp:posOffset>151765</wp:posOffset>
            </wp:positionV>
            <wp:extent cx="3371215" cy="2359660"/>
            <wp:effectExtent l="0" t="0" r="635" b="2540"/>
            <wp:wrapThrough wrapText="bothSides">
              <wp:wrapPolygon edited="0">
                <wp:start x="0" y="0"/>
                <wp:lineTo x="0" y="21449"/>
                <wp:lineTo x="21482" y="21449"/>
                <wp:lineTo x="21482" y="0"/>
                <wp:lineTo x="0" y="0"/>
              </wp:wrapPolygon>
            </wp:wrapThrough>
            <wp:docPr id="28" name="Рисунок 27" descr="Образцы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разцы_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215" cy="235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699C">
        <w:rPr>
          <w:rFonts w:ascii="Times New Roman" w:hAnsi="Times New Roman" w:cs="Times New Roman"/>
          <w:sz w:val="24"/>
          <w:szCs w:val="28"/>
        </w:rPr>
        <w:t>Рис</w:t>
      </w:r>
      <w:r w:rsidR="0092699C" w:rsidRPr="0092699C">
        <w:rPr>
          <w:rFonts w:ascii="Times New Roman" w:hAnsi="Times New Roman" w:cs="Times New Roman"/>
          <w:sz w:val="24"/>
          <w:szCs w:val="28"/>
        </w:rPr>
        <w:t>.</w:t>
      </w:r>
      <w:r w:rsidRPr="0092699C">
        <w:rPr>
          <w:rFonts w:ascii="Times New Roman" w:hAnsi="Times New Roman" w:cs="Times New Roman"/>
          <w:sz w:val="24"/>
          <w:szCs w:val="28"/>
        </w:rPr>
        <w:t xml:space="preserve"> 2 </w:t>
      </w:r>
      <w:r w:rsidRPr="0092699C">
        <w:rPr>
          <w:sz w:val="24"/>
          <w:szCs w:val="28"/>
        </w:rPr>
        <w:t xml:space="preserve">– </w:t>
      </w:r>
      <w:r w:rsidRPr="0092699C">
        <w:rPr>
          <w:rFonts w:ascii="Times New Roman" w:hAnsi="Times New Roman" w:cs="Times New Roman"/>
          <w:sz w:val="24"/>
          <w:szCs w:val="28"/>
        </w:rPr>
        <w:t xml:space="preserve">Испытание цилиндрических образцов из нержавеющей стали </w:t>
      </w:r>
      <w:r w:rsidRPr="0092699C">
        <w:rPr>
          <w:rFonts w:ascii="Times New Roman" w:hAnsi="Times New Roman" w:cs="Times New Roman"/>
          <w:sz w:val="24"/>
          <w:szCs w:val="28"/>
          <w:lang w:val="en-US"/>
        </w:rPr>
        <w:t>PH</w:t>
      </w:r>
      <w:r w:rsidRPr="0092699C">
        <w:rPr>
          <w:rFonts w:ascii="Times New Roman" w:hAnsi="Times New Roman" w:cs="Times New Roman"/>
          <w:sz w:val="24"/>
          <w:szCs w:val="28"/>
        </w:rPr>
        <w:t>1</w:t>
      </w:r>
    </w:p>
    <w:p w:rsidR="00A96297" w:rsidRPr="00324E56" w:rsidRDefault="00A96297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6568" w:rsidRDefault="00706568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E56">
        <w:rPr>
          <w:rFonts w:ascii="Times New Roman" w:hAnsi="Times New Roman" w:cs="Times New Roman"/>
          <w:bCs/>
          <w:sz w:val="28"/>
          <w:szCs w:val="28"/>
        </w:rPr>
        <w:t xml:space="preserve">Анализ полученных значений механических свойств показал, что по основным параметрам образцы, изготовленные из порошкового материала нержавеющей стали </w:t>
      </w:r>
      <w:r w:rsidRPr="00324E56">
        <w:rPr>
          <w:rFonts w:ascii="Times New Roman" w:hAnsi="Times New Roman" w:cs="Times New Roman"/>
          <w:bCs/>
          <w:sz w:val="28"/>
          <w:szCs w:val="28"/>
          <w:lang w:val="en-US"/>
        </w:rPr>
        <w:t>PH</w:t>
      </w:r>
      <w:r w:rsidRPr="00324E56">
        <w:rPr>
          <w:rFonts w:ascii="Times New Roman" w:hAnsi="Times New Roman" w:cs="Times New Roman"/>
          <w:bCs/>
          <w:sz w:val="28"/>
          <w:szCs w:val="28"/>
        </w:rPr>
        <w:t>1, не уступают свойствам традиционно применяемой в опытном  производстве конструкционной легированной стали 30ХГСА (рисунок 3).</w:t>
      </w:r>
    </w:p>
    <w:p w:rsidR="0092699C" w:rsidRPr="00324E56" w:rsidRDefault="0092699C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418"/>
        <w:gridCol w:w="1417"/>
        <w:gridCol w:w="1418"/>
        <w:gridCol w:w="1275"/>
      </w:tblGrid>
      <w:tr w:rsidR="00A96297" w:rsidRPr="0092699C" w:rsidTr="00BC0254">
        <w:trPr>
          <w:trHeight w:val="1298"/>
          <w:tblHeader/>
        </w:trPr>
        <w:tc>
          <w:tcPr>
            <w:tcW w:w="1701" w:type="dxa"/>
            <w:vMerge w:val="restart"/>
            <w:shd w:val="clear" w:color="auto" w:fill="DAEEF3" w:themeFill="accent5" w:themeFillTint="33"/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3" w:type="dxa"/>
            <w:shd w:val="clear" w:color="auto" w:fill="F2DBDB" w:themeFill="accent2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Предел текучести условный,</w:t>
            </w: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i/>
                <w:szCs w:val="28"/>
              </w:rPr>
              <w:sym w:font="Symbol" w:char="F073"/>
            </w:r>
            <w:r w:rsidRPr="0092699C">
              <w:rPr>
                <w:rFonts w:ascii="Times New Roman" w:eastAsia="Calibri" w:hAnsi="Times New Roman" w:cs="Times New Roman"/>
                <w:szCs w:val="28"/>
                <w:vertAlign w:val="subscript"/>
              </w:rPr>
              <w:t>02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Прочность</w:t>
            </w: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Cs w:val="28"/>
              </w:rPr>
            </w:pP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i/>
                <w:szCs w:val="28"/>
              </w:rPr>
              <w:sym w:font="Symbol" w:char="F073"/>
            </w:r>
            <w:r w:rsidRPr="0092699C">
              <w:rPr>
                <w:rFonts w:ascii="Times New Roman" w:eastAsia="Calibri" w:hAnsi="Times New Roman" w:cs="Times New Roman"/>
                <w:szCs w:val="28"/>
                <w:vertAlign w:val="subscript"/>
                <w:lang w:val="en-US"/>
              </w:rPr>
              <w:t>b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 xml:space="preserve">Предельная деформация, </w:t>
            </w: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i/>
                <w:szCs w:val="28"/>
              </w:rPr>
              <w:sym w:font="Symbol" w:char="F065"/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Модуль упругости,</w:t>
            </w: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i/>
                <w:szCs w:val="28"/>
              </w:rPr>
              <w:t>Е</w:t>
            </w:r>
          </w:p>
        </w:tc>
        <w:tc>
          <w:tcPr>
            <w:tcW w:w="1275" w:type="dxa"/>
            <w:shd w:val="clear" w:color="auto" w:fill="F2DBDB" w:themeFill="accent2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Твердость,</w:t>
            </w: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</w:p>
        </w:tc>
      </w:tr>
      <w:tr w:rsidR="00A96297" w:rsidRPr="0092699C" w:rsidTr="00BC0254">
        <w:trPr>
          <w:tblHeader/>
        </w:trPr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DAEEF3" w:themeFill="accent5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EAF1DD" w:themeFill="accent3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кгс</w:t>
            </w:r>
            <w:r w:rsidRPr="0092699C">
              <w:rPr>
                <w:rFonts w:ascii="Times New Roman" w:eastAsia="Calibri" w:hAnsi="Times New Roman" w:cs="Times New Roman"/>
                <w:szCs w:val="28"/>
                <w:lang w:val="en-US"/>
              </w:rPr>
              <w:t>/</w:t>
            </w:r>
            <w:r w:rsidRPr="0092699C">
              <w:rPr>
                <w:rFonts w:ascii="Times New Roman" w:eastAsia="Calibri" w:hAnsi="Times New Roman" w:cs="Times New Roman"/>
                <w:szCs w:val="28"/>
              </w:rPr>
              <w:t>мм</w:t>
            </w:r>
            <w:proofErr w:type="gramStart"/>
            <w:r w:rsidRPr="00BC0254">
              <w:rPr>
                <w:rFonts w:ascii="Times New Roman" w:eastAsia="Calibri" w:hAnsi="Times New Roman" w:cs="Times New Roman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EAF1DD" w:themeFill="accent3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кгс</w:t>
            </w:r>
            <w:r w:rsidRPr="0092699C">
              <w:rPr>
                <w:rFonts w:ascii="Times New Roman" w:eastAsia="Calibri" w:hAnsi="Times New Roman" w:cs="Times New Roman"/>
                <w:szCs w:val="28"/>
                <w:lang w:val="en-US"/>
              </w:rPr>
              <w:t>/</w:t>
            </w:r>
            <w:r w:rsidRPr="0092699C">
              <w:rPr>
                <w:rFonts w:ascii="Times New Roman" w:eastAsia="Calibri" w:hAnsi="Times New Roman" w:cs="Times New Roman"/>
                <w:szCs w:val="28"/>
              </w:rPr>
              <w:t>мм</w:t>
            </w:r>
            <w:proofErr w:type="gramStart"/>
            <w:r w:rsidRPr="00BC0254">
              <w:rPr>
                <w:rFonts w:ascii="Times New Roman" w:eastAsia="Calibri" w:hAnsi="Times New Roman" w:cs="Times New Roman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EAF1DD" w:themeFill="accent3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  <w:lang w:val="en-US"/>
              </w:rPr>
              <w:t>%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EAF1DD" w:themeFill="accent3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кгс</w:t>
            </w:r>
            <w:r w:rsidRPr="0092699C">
              <w:rPr>
                <w:rFonts w:ascii="Times New Roman" w:eastAsia="Calibri" w:hAnsi="Times New Roman" w:cs="Times New Roman"/>
                <w:szCs w:val="28"/>
                <w:lang w:val="en-US"/>
              </w:rPr>
              <w:t>/</w:t>
            </w:r>
            <w:r w:rsidRPr="0092699C">
              <w:rPr>
                <w:rFonts w:ascii="Times New Roman" w:eastAsia="Calibri" w:hAnsi="Times New Roman" w:cs="Times New Roman"/>
                <w:szCs w:val="28"/>
              </w:rPr>
              <w:t>мм</w:t>
            </w:r>
            <w:proofErr w:type="gramStart"/>
            <w:r w:rsidRPr="00BC0254">
              <w:rPr>
                <w:rFonts w:ascii="Times New Roman" w:eastAsia="Calibri" w:hAnsi="Times New Roman" w:cs="Times New Roman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EAF1DD" w:themeFill="accent3" w:themeFillTint="33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  <w:lang w:val="en-US"/>
              </w:rPr>
              <w:t>HRC</w:t>
            </w:r>
          </w:p>
        </w:tc>
      </w:tr>
      <w:tr w:rsidR="00A96297" w:rsidRPr="0092699C" w:rsidTr="00BC0254">
        <w:trPr>
          <w:trHeight w:val="724"/>
        </w:trPr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0" w:type="dxa"/>
              <w:right w:w="0" w:type="dxa"/>
            </w:tcMar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92699C">
              <w:rPr>
                <w:rFonts w:ascii="Times New Roman" w:hAnsi="Times New Roman" w:cs="Times New Roman"/>
                <w:szCs w:val="28"/>
              </w:rPr>
              <w:t xml:space="preserve">Нержавеющая сталь </w:t>
            </w:r>
            <w:r w:rsidRPr="0092699C">
              <w:rPr>
                <w:rFonts w:ascii="Times New Roman" w:hAnsi="Times New Roman" w:cs="Times New Roman"/>
                <w:szCs w:val="28"/>
                <w:lang w:val="en-US"/>
              </w:rPr>
              <w:t>PH1 (EOS)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b/>
                <w:szCs w:val="28"/>
              </w:rPr>
              <w:t>874,47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b/>
                <w:szCs w:val="28"/>
              </w:rPr>
              <w:t>128,5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22,16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hAnsi="Times New Roman" w:cs="Times New Roman"/>
                <w:szCs w:val="28"/>
              </w:rPr>
              <w:t>2,0*10</w:t>
            </w:r>
            <w:r w:rsidRPr="0092699C">
              <w:rPr>
                <w:rFonts w:ascii="Times New Roman" w:hAnsi="Times New Roman" w:cs="Times New Roman"/>
                <w:szCs w:val="28"/>
                <w:vertAlign w:val="superscript"/>
              </w:rPr>
              <w:t>6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  <w:lang w:val="en-US"/>
              </w:rPr>
            </w:pPr>
            <w:r w:rsidRPr="0092699C">
              <w:rPr>
                <w:rFonts w:ascii="Times New Roman" w:eastAsia="Calibri" w:hAnsi="Times New Roman" w:cs="Times New Roman"/>
                <w:b/>
                <w:szCs w:val="28"/>
                <w:lang w:val="en-US"/>
              </w:rPr>
              <w:t>34</w:t>
            </w:r>
          </w:p>
        </w:tc>
      </w:tr>
      <w:tr w:rsidR="00A96297" w:rsidRPr="0092699C" w:rsidTr="00BC0254">
        <w:trPr>
          <w:trHeight w:val="658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0" w:type="dxa"/>
              <w:right w:w="0" w:type="dxa"/>
            </w:tcMar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Сталь 30ХГСА</w:t>
            </w:r>
          </w:p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(после термообработки)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  <w:lang w:val="en-US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  <w:lang w:val="en-US"/>
              </w:rPr>
            </w:pPr>
            <w:r w:rsidRPr="0092699C">
              <w:rPr>
                <w:rFonts w:ascii="Times New Roman" w:eastAsia="Calibri" w:hAnsi="Times New Roman" w:cs="Times New Roman"/>
                <w:b/>
                <w:szCs w:val="28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  <w:lang w:val="en-US"/>
              </w:rPr>
            </w:pPr>
            <w:r w:rsidRPr="0092699C">
              <w:rPr>
                <w:rFonts w:ascii="Times New Roman" w:hAnsi="Times New Roman" w:cs="Times New Roman"/>
                <w:szCs w:val="28"/>
              </w:rPr>
              <w:t>2,2*10</w:t>
            </w:r>
            <w:r w:rsidRPr="0092699C">
              <w:rPr>
                <w:rFonts w:ascii="Times New Roman" w:hAnsi="Times New Roman" w:cs="Times New Roman"/>
                <w:szCs w:val="28"/>
                <w:vertAlign w:val="superscript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96297" w:rsidRPr="0092699C" w:rsidRDefault="00A96297" w:rsidP="00324E5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2699C">
              <w:rPr>
                <w:rFonts w:ascii="Times New Roman" w:eastAsia="Calibri" w:hAnsi="Times New Roman" w:cs="Times New Roman"/>
                <w:szCs w:val="28"/>
              </w:rPr>
              <w:t>33</w:t>
            </w:r>
          </w:p>
        </w:tc>
      </w:tr>
    </w:tbl>
    <w:p w:rsidR="00A96297" w:rsidRDefault="00A96297" w:rsidP="0092699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2699C">
        <w:rPr>
          <w:rFonts w:ascii="Times New Roman" w:hAnsi="Times New Roman" w:cs="Times New Roman"/>
          <w:sz w:val="24"/>
          <w:szCs w:val="28"/>
        </w:rPr>
        <w:t>Рис</w:t>
      </w:r>
      <w:r w:rsidR="0092699C" w:rsidRPr="0092699C">
        <w:rPr>
          <w:rFonts w:ascii="Times New Roman" w:hAnsi="Times New Roman" w:cs="Times New Roman"/>
          <w:sz w:val="24"/>
          <w:szCs w:val="28"/>
        </w:rPr>
        <w:t>.</w:t>
      </w:r>
      <w:r w:rsidRPr="0092699C">
        <w:rPr>
          <w:rFonts w:ascii="Times New Roman" w:hAnsi="Times New Roman" w:cs="Times New Roman"/>
          <w:sz w:val="24"/>
          <w:szCs w:val="28"/>
        </w:rPr>
        <w:t xml:space="preserve"> 3 </w:t>
      </w:r>
      <w:r w:rsidRPr="0092699C">
        <w:rPr>
          <w:sz w:val="24"/>
          <w:szCs w:val="28"/>
        </w:rPr>
        <w:t>–</w:t>
      </w:r>
      <w:r w:rsidR="0092699C" w:rsidRPr="0092699C">
        <w:rPr>
          <w:rFonts w:ascii="Times New Roman" w:hAnsi="Times New Roman" w:cs="Times New Roman"/>
          <w:sz w:val="24"/>
          <w:szCs w:val="28"/>
        </w:rPr>
        <w:t xml:space="preserve"> </w:t>
      </w:r>
      <w:r w:rsidRPr="0092699C">
        <w:rPr>
          <w:rFonts w:ascii="Times New Roman" w:hAnsi="Times New Roman" w:cs="Times New Roman"/>
          <w:sz w:val="24"/>
          <w:szCs w:val="28"/>
        </w:rPr>
        <w:t>Сравнение механических свой</w:t>
      </w:r>
      <w:proofErr w:type="gramStart"/>
      <w:r w:rsidRPr="0092699C">
        <w:rPr>
          <w:rFonts w:ascii="Times New Roman" w:hAnsi="Times New Roman" w:cs="Times New Roman"/>
          <w:sz w:val="24"/>
          <w:szCs w:val="28"/>
        </w:rPr>
        <w:t>ств дв</w:t>
      </w:r>
      <w:proofErr w:type="gramEnd"/>
      <w:r w:rsidRPr="0092699C">
        <w:rPr>
          <w:rFonts w:ascii="Times New Roman" w:hAnsi="Times New Roman" w:cs="Times New Roman"/>
          <w:sz w:val="24"/>
          <w:szCs w:val="28"/>
        </w:rPr>
        <w:t>ух материалов, применяемых в изгото</w:t>
      </w:r>
      <w:r w:rsidR="0092699C" w:rsidRPr="0092699C">
        <w:rPr>
          <w:rFonts w:ascii="Times New Roman" w:hAnsi="Times New Roman" w:cs="Times New Roman"/>
          <w:sz w:val="24"/>
          <w:szCs w:val="28"/>
        </w:rPr>
        <w:t>влении аэродинамических моделей</w:t>
      </w:r>
    </w:p>
    <w:p w:rsidR="00BC0254" w:rsidRDefault="00BC0254" w:rsidP="00BC02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99C" w:rsidRDefault="00BC0254" w:rsidP="00BC02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 xml:space="preserve">Помимо критерия, учитывающего габариты изделия, большое значение играет трудоемкость и себестоимость изготовления деталей в </w:t>
      </w:r>
      <w:r w:rsidRPr="00324E56">
        <w:rPr>
          <w:rFonts w:ascii="Times New Roman" w:hAnsi="Times New Roman" w:cs="Times New Roman"/>
          <w:sz w:val="28"/>
          <w:szCs w:val="28"/>
        </w:rPr>
        <w:lastRenderedPageBreak/>
        <w:t>аддитивной и традиционной технологии на оборудовании с ЧПУ. По предварительной оценке максимальной производительности двух технологий (рисунок 4) видно, что высокоскоростное фрезерование на сегодня в 100 раз превосходит рассматриваемую технологию лазерного спекания (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SLM</w:t>
      </w:r>
      <w:r w:rsidRPr="00324E56">
        <w:rPr>
          <w:rFonts w:ascii="Times New Roman" w:hAnsi="Times New Roman" w:cs="Times New Roman"/>
          <w:sz w:val="28"/>
          <w:szCs w:val="28"/>
        </w:rPr>
        <w:t>-технологию) и в 20 раз самую производительную из аддитивных технологий изготовления деталей из металлического порошка. Однако установлено, что на относительно небольших деталях фрезерованием достичь указанной производительности не удается, т.к. нет возможности «разогнаться» и производительность становится сравнима с производительностью аддитивных технологий. Помимо этого следует учитывать время, экономические, технологические и людские ресурсы, затрачиваемые на технологическую подготовку производства в обоих случаях. И уже по предварительно проведенной оценке можно утверждать, что затрачиваемое время и ресурсы на технологическую подготовку для аддитивного производства значительно меньше по сравнению с технологией обработки на оборудовании с ЧПУ.</w:t>
      </w:r>
    </w:p>
    <w:tbl>
      <w:tblPr>
        <w:tblpPr w:leftFromText="180" w:rightFromText="180" w:vertAnchor="text" w:horzAnchor="margin" w:tblpX="144" w:tblpY="324"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7"/>
        <w:gridCol w:w="3402"/>
        <w:gridCol w:w="2551"/>
      </w:tblGrid>
      <w:tr w:rsidR="00BC0254" w:rsidRPr="00324E56" w:rsidTr="00BC0254">
        <w:trPr>
          <w:trHeight w:val="340"/>
        </w:trPr>
        <w:tc>
          <w:tcPr>
            <w:tcW w:w="3187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3402" w:type="dxa"/>
            <w:shd w:val="clear" w:color="auto" w:fill="4F81BD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Материал</w:t>
            </w:r>
          </w:p>
        </w:tc>
        <w:tc>
          <w:tcPr>
            <w:tcW w:w="2551" w:type="dxa"/>
            <w:shd w:val="clear" w:color="auto" w:fill="4F81BD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en-US" w:eastAsia="ru-RU"/>
              </w:rPr>
              <w:t>V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см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92699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час</w:t>
            </w:r>
          </w:p>
        </w:tc>
      </w:tr>
      <w:tr w:rsidR="00BC0254" w:rsidRPr="00324E56" w:rsidTr="00BC0254">
        <w:trPr>
          <w:trHeight w:val="367"/>
        </w:trPr>
        <w:tc>
          <w:tcPr>
            <w:tcW w:w="3187" w:type="dxa"/>
            <w:shd w:val="clear" w:color="auto" w:fill="C0C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en-US" w:eastAsia="ru-RU"/>
              </w:rPr>
              <w:t>DMD</w:t>
            </w:r>
            <w:r w:rsidRPr="0092699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en-US" w:eastAsia="ru-RU"/>
              </w:rPr>
              <w:t>CLAD</w:t>
            </w:r>
          </w:p>
        </w:tc>
        <w:tc>
          <w:tcPr>
            <w:tcW w:w="3402" w:type="dxa"/>
            <w:shd w:val="clear" w:color="auto" w:fill="C0C0C0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Нержавеющая сталь</w:t>
            </w:r>
          </w:p>
        </w:tc>
        <w:tc>
          <w:tcPr>
            <w:tcW w:w="2551" w:type="dxa"/>
            <w:shd w:val="clear" w:color="auto" w:fill="C0C0C0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до 300 см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92699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час</w:t>
            </w:r>
          </w:p>
        </w:tc>
      </w:tr>
      <w:tr w:rsidR="00BC0254" w:rsidRPr="00324E56" w:rsidTr="00BC0254">
        <w:trPr>
          <w:trHeight w:val="475"/>
        </w:trPr>
        <w:tc>
          <w:tcPr>
            <w:tcW w:w="318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0254" w:rsidRPr="0092699C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en-US" w:eastAsia="ru-RU"/>
              </w:rPr>
              <w:t>SLS</w:t>
            </w:r>
            <w:r w:rsidRPr="0092699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en-US" w:eastAsia="ru-RU"/>
              </w:rPr>
              <w:t>SLM</w:t>
            </w:r>
          </w:p>
        </w:tc>
        <w:tc>
          <w:tcPr>
            <w:tcW w:w="3402" w:type="dxa"/>
            <w:shd w:val="clear" w:color="auto" w:fill="auto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Нержавеющая сталь</w:t>
            </w:r>
          </w:p>
        </w:tc>
        <w:tc>
          <w:tcPr>
            <w:tcW w:w="2551" w:type="dxa"/>
            <w:shd w:val="clear" w:color="auto" w:fill="auto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до 60 см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92699C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час</w:t>
            </w:r>
          </w:p>
        </w:tc>
      </w:tr>
      <w:tr w:rsidR="00BC0254" w:rsidRPr="00324E56" w:rsidTr="00BC0254">
        <w:trPr>
          <w:trHeight w:val="576"/>
        </w:trPr>
        <w:tc>
          <w:tcPr>
            <w:tcW w:w="3187" w:type="dxa"/>
            <w:shd w:val="clear" w:color="auto" w:fill="E5B8B7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Высокоскоростное</w:t>
            </w:r>
          </w:p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фрезерование</w:t>
            </w:r>
          </w:p>
        </w:tc>
        <w:tc>
          <w:tcPr>
            <w:tcW w:w="3402" w:type="dxa"/>
            <w:shd w:val="clear" w:color="auto" w:fill="E5B8B7" w:themeFill="accent2" w:themeFillTint="66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Нержавеющая сталь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BC0254" w:rsidRPr="00324E56" w:rsidRDefault="00BC0254" w:rsidP="00E719B5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до 6000 см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en-US" w:eastAsia="ru-RU"/>
              </w:rPr>
              <w:t>/</w:t>
            </w:r>
            <w:r w:rsidRPr="00324E5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час</w:t>
            </w:r>
          </w:p>
        </w:tc>
      </w:tr>
    </w:tbl>
    <w:p w:rsidR="00ED7678" w:rsidRPr="00BC0254" w:rsidRDefault="00ED7678" w:rsidP="00BC0254">
      <w:pPr>
        <w:spacing w:after="0" w:line="360" w:lineRule="auto"/>
        <w:rPr>
          <w:sz w:val="24"/>
          <w:szCs w:val="28"/>
          <w:lang w:eastAsia="ru-RU"/>
        </w:rPr>
      </w:pPr>
      <w:r w:rsidRPr="00BC0254">
        <w:rPr>
          <w:rFonts w:ascii="Times New Roman" w:hAnsi="Times New Roman" w:cs="Times New Roman"/>
          <w:sz w:val="24"/>
          <w:szCs w:val="28"/>
        </w:rPr>
        <w:t>Рис</w:t>
      </w:r>
      <w:r w:rsidR="00BC0254" w:rsidRPr="00BC0254">
        <w:rPr>
          <w:rFonts w:ascii="Times New Roman" w:hAnsi="Times New Roman" w:cs="Times New Roman"/>
          <w:sz w:val="24"/>
          <w:szCs w:val="28"/>
        </w:rPr>
        <w:t>.</w:t>
      </w:r>
      <w:r w:rsidRPr="00BC0254">
        <w:rPr>
          <w:rFonts w:ascii="Times New Roman" w:hAnsi="Times New Roman" w:cs="Times New Roman"/>
          <w:sz w:val="24"/>
          <w:szCs w:val="28"/>
        </w:rPr>
        <w:t xml:space="preserve"> 4 –  Сравнение производительности изготовления для современных технологий</w:t>
      </w:r>
    </w:p>
    <w:p w:rsidR="00BC0254" w:rsidRDefault="00BC0254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7678" w:rsidRPr="00324E56" w:rsidRDefault="00E07593" w:rsidP="00324E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>Следует учитывать, что</w:t>
      </w:r>
      <w:r w:rsidR="00C871B2" w:rsidRPr="00324E56">
        <w:rPr>
          <w:rFonts w:ascii="Times New Roman" w:hAnsi="Times New Roman" w:cs="Times New Roman"/>
          <w:sz w:val="28"/>
          <w:szCs w:val="28"/>
        </w:rPr>
        <w:t xml:space="preserve"> изготовление крупногабаритных и материалоемких деталей аэродинамических моделей, таких как консоли крыла или фюзеляжа </w:t>
      </w:r>
      <w:r w:rsidRPr="00324E56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SLM</w:t>
      </w:r>
      <w:r w:rsidRPr="00324E56">
        <w:rPr>
          <w:rFonts w:ascii="Times New Roman" w:hAnsi="Times New Roman" w:cs="Times New Roman"/>
          <w:sz w:val="28"/>
          <w:szCs w:val="28"/>
        </w:rPr>
        <w:t xml:space="preserve"> технологии не целесообразно, и технология высокоскоростного фрезерования остается не достижимой по </w:t>
      </w:r>
      <w:r w:rsidRPr="00324E56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производительности и по стоимости даже для самой «скоростной» 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DMD</w:t>
      </w:r>
      <w:r w:rsidRPr="00324E56">
        <w:rPr>
          <w:rFonts w:ascii="Times New Roman" w:hAnsi="Times New Roman" w:cs="Times New Roman"/>
          <w:sz w:val="28"/>
          <w:szCs w:val="28"/>
        </w:rPr>
        <w:t>/</w:t>
      </w:r>
      <w:r w:rsidRPr="00324E56">
        <w:rPr>
          <w:rFonts w:ascii="Times New Roman" w:hAnsi="Times New Roman" w:cs="Times New Roman"/>
          <w:sz w:val="28"/>
          <w:szCs w:val="28"/>
          <w:lang w:val="en-US"/>
        </w:rPr>
        <w:t>CLAD</w:t>
      </w:r>
      <w:r w:rsidRPr="00324E56">
        <w:rPr>
          <w:rFonts w:ascii="Times New Roman" w:hAnsi="Times New Roman" w:cs="Times New Roman"/>
          <w:sz w:val="28"/>
          <w:szCs w:val="28"/>
        </w:rPr>
        <w:t xml:space="preserve"> аддитивной технологии. Однако н</w:t>
      </w:r>
      <w:r w:rsidR="00C871B2" w:rsidRPr="00324E56">
        <w:rPr>
          <w:rFonts w:ascii="Times New Roman" w:hAnsi="Times New Roman" w:cs="Times New Roman"/>
          <w:sz w:val="28"/>
          <w:szCs w:val="28"/>
        </w:rPr>
        <w:t>аиболее существенным фактором, влияющим на себестоимость  изготовления крупногабаритных</w:t>
      </w:r>
      <w:r w:rsidRPr="00324E56">
        <w:rPr>
          <w:rFonts w:ascii="Times New Roman" w:hAnsi="Times New Roman" w:cs="Times New Roman"/>
          <w:sz w:val="28"/>
          <w:szCs w:val="28"/>
        </w:rPr>
        <w:t xml:space="preserve"> деталей, является стоимость </w:t>
      </w:r>
      <w:r w:rsidR="001F4C38" w:rsidRPr="00324E56">
        <w:rPr>
          <w:rFonts w:ascii="Times New Roman" w:hAnsi="Times New Roman" w:cs="Times New Roman"/>
          <w:sz w:val="28"/>
          <w:szCs w:val="28"/>
        </w:rPr>
        <w:t xml:space="preserve">порошкового </w:t>
      </w:r>
      <w:r w:rsidRPr="00324E56">
        <w:rPr>
          <w:rFonts w:ascii="Times New Roman" w:hAnsi="Times New Roman" w:cs="Times New Roman"/>
          <w:sz w:val="28"/>
          <w:szCs w:val="28"/>
        </w:rPr>
        <w:t xml:space="preserve">материала, которая на сегодняшний день в </w:t>
      </w:r>
      <w:proofErr w:type="gramStart"/>
      <w:r w:rsidRPr="00324E56">
        <w:rPr>
          <w:rFonts w:ascii="Times New Roman" w:hAnsi="Times New Roman" w:cs="Times New Roman"/>
          <w:sz w:val="28"/>
          <w:szCs w:val="28"/>
        </w:rPr>
        <w:t>сотни</w:t>
      </w:r>
      <w:proofErr w:type="gramEnd"/>
      <w:r w:rsidRPr="00324E56">
        <w:rPr>
          <w:rFonts w:ascii="Times New Roman" w:hAnsi="Times New Roman" w:cs="Times New Roman"/>
          <w:sz w:val="28"/>
          <w:szCs w:val="28"/>
        </w:rPr>
        <w:t xml:space="preserve"> раз превышает стоимость материала</w:t>
      </w:r>
      <w:r w:rsidR="001F4C38" w:rsidRPr="00324E56">
        <w:rPr>
          <w:rFonts w:ascii="Times New Roman" w:hAnsi="Times New Roman" w:cs="Times New Roman"/>
          <w:sz w:val="28"/>
          <w:szCs w:val="28"/>
        </w:rPr>
        <w:t xml:space="preserve"> заготовок</w:t>
      </w:r>
      <w:r w:rsidRPr="00324E56">
        <w:rPr>
          <w:rFonts w:ascii="Times New Roman" w:hAnsi="Times New Roman" w:cs="Times New Roman"/>
          <w:sz w:val="28"/>
          <w:szCs w:val="28"/>
        </w:rPr>
        <w:t>, полученн</w:t>
      </w:r>
      <w:r w:rsidR="001F4C38" w:rsidRPr="00324E56">
        <w:rPr>
          <w:rFonts w:ascii="Times New Roman" w:hAnsi="Times New Roman" w:cs="Times New Roman"/>
          <w:sz w:val="28"/>
          <w:szCs w:val="28"/>
        </w:rPr>
        <w:t>ых</w:t>
      </w:r>
      <w:r w:rsidRPr="00324E56">
        <w:rPr>
          <w:rFonts w:ascii="Times New Roman" w:hAnsi="Times New Roman" w:cs="Times New Roman"/>
          <w:sz w:val="28"/>
          <w:szCs w:val="28"/>
        </w:rPr>
        <w:t xml:space="preserve"> из </w:t>
      </w:r>
      <w:r w:rsidR="00C871B2"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="001F4C38" w:rsidRPr="00324E56">
        <w:rPr>
          <w:rFonts w:ascii="Times New Roman" w:hAnsi="Times New Roman" w:cs="Times New Roman"/>
          <w:sz w:val="28"/>
          <w:szCs w:val="28"/>
        </w:rPr>
        <w:t xml:space="preserve">проката или поковок. </w:t>
      </w:r>
    </w:p>
    <w:p w:rsidR="00213CE2" w:rsidRPr="00324E56" w:rsidRDefault="00871B16" w:rsidP="008B5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E56">
        <w:rPr>
          <w:rFonts w:ascii="Times New Roman" w:hAnsi="Times New Roman" w:cs="Times New Roman"/>
          <w:sz w:val="28"/>
          <w:szCs w:val="28"/>
        </w:rPr>
        <w:t>Поэтому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 </w:t>
      </w:r>
      <w:r w:rsidR="00C04501" w:rsidRPr="00324E56">
        <w:rPr>
          <w:rFonts w:ascii="Times New Roman" w:hAnsi="Times New Roman" w:cs="Times New Roman"/>
          <w:sz w:val="28"/>
          <w:szCs w:val="28"/>
        </w:rPr>
        <w:t xml:space="preserve">важно определить область применения </w:t>
      </w:r>
      <w:r w:rsidR="00C04501" w:rsidRPr="00324E56">
        <w:rPr>
          <w:rFonts w:ascii="Times New Roman" w:hAnsi="Times New Roman" w:cs="Times New Roman"/>
          <w:sz w:val="28"/>
          <w:szCs w:val="28"/>
          <w:lang w:val="en-US"/>
        </w:rPr>
        <w:t>SLM</w:t>
      </w:r>
      <w:r w:rsidR="00C04501" w:rsidRPr="00324E56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, </w:t>
      </w:r>
      <w:r w:rsidR="00C04501" w:rsidRPr="00324E56">
        <w:rPr>
          <w:rFonts w:ascii="Times New Roman" w:hAnsi="Times New Roman" w:cs="Times New Roman"/>
          <w:sz w:val="28"/>
          <w:szCs w:val="28"/>
        </w:rPr>
        <w:t xml:space="preserve">оценить качество, производительность и себестоимость изготовления, но уже сейчас можно утверждать, 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что технология лазерного спекания металлических порошков </w:t>
      </w:r>
      <w:r w:rsidR="00C04501" w:rsidRPr="00324E56">
        <w:rPr>
          <w:rFonts w:ascii="Times New Roman" w:hAnsi="Times New Roman" w:cs="Times New Roman"/>
          <w:sz w:val="28"/>
          <w:szCs w:val="28"/>
        </w:rPr>
        <w:t>заняла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 достойное место в модельном производстве </w:t>
      </w:r>
      <w:r w:rsidR="00272368" w:rsidRPr="00324E56">
        <w:rPr>
          <w:rFonts w:ascii="Times New Roman" w:hAnsi="Times New Roman" w:cs="Times New Roman"/>
          <w:sz w:val="28"/>
          <w:szCs w:val="28"/>
        </w:rPr>
        <w:t xml:space="preserve">ФГУП «ЦАГИ» </w:t>
      </w:r>
      <w:r w:rsidR="00213CE2" w:rsidRPr="00324E56">
        <w:rPr>
          <w:rFonts w:ascii="Times New Roman" w:hAnsi="Times New Roman" w:cs="Times New Roman"/>
          <w:sz w:val="28"/>
          <w:szCs w:val="28"/>
        </w:rPr>
        <w:t xml:space="preserve">наряду с традиционной технологией изготовления элементов аэродинамических моделей на оборудовании с ЧПУ. </w:t>
      </w:r>
    </w:p>
    <w:sectPr w:rsidR="00213CE2" w:rsidRPr="00324E56" w:rsidSect="00324E56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89" w:rsidRDefault="00AF2289">
      <w:pPr>
        <w:spacing w:after="0" w:line="240" w:lineRule="auto"/>
      </w:pPr>
      <w:r>
        <w:separator/>
      </w:r>
    </w:p>
  </w:endnote>
  <w:endnote w:type="continuationSeparator" w:id="0">
    <w:p w:rsidR="00AF2289" w:rsidRDefault="00A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8249"/>
      <w:docPartObj>
        <w:docPartGallery w:val="Page Numbers (Bottom of Page)"/>
        <w:docPartUnique/>
      </w:docPartObj>
    </w:sdtPr>
    <w:sdtEndPr/>
    <w:sdtContent>
      <w:p w:rsidR="0092699C" w:rsidRDefault="009269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C37">
          <w:rPr>
            <w:noProof/>
          </w:rPr>
          <w:t>1</w:t>
        </w:r>
        <w:r>
          <w:fldChar w:fldCharType="end"/>
        </w:r>
      </w:p>
    </w:sdtContent>
  </w:sdt>
  <w:p w:rsidR="00AB0E27" w:rsidRDefault="00AF22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89" w:rsidRDefault="00AF2289">
      <w:pPr>
        <w:spacing w:after="0" w:line="240" w:lineRule="auto"/>
      </w:pPr>
      <w:r>
        <w:separator/>
      </w:r>
    </w:p>
  </w:footnote>
  <w:footnote w:type="continuationSeparator" w:id="0">
    <w:p w:rsidR="00AF2289" w:rsidRDefault="00AF2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051A"/>
    <w:multiLevelType w:val="hybridMultilevel"/>
    <w:tmpl w:val="E78C7AF4"/>
    <w:lvl w:ilvl="0" w:tplc="54047A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D0"/>
    <w:rsid w:val="00073CAD"/>
    <w:rsid w:val="001F4C38"/>
    <w:rsid w:val="00213CE2"/>
    <w:rsid w:val="00272368"/>
    <w:rsid w:val="00324E56"/>
    <w:rsid w:val="003756A8"/>
    <w:rsid w:val="004215AE"/>
    <w:rsid w:val="00495B42"/>
    <w:rsid w:val="006819D0"/>
    <w:rsid w:val="00706568"/>
    <w:rsid w:val="007207A9"/>
    <w:rsid w:val="00871B16"/>
    <w:rsid w:val="008B59D9"/>
    <w:rsid w:val="0092699C"/>
    <w:rsid w:val="009B157D"/>
    <w:rsid w:val="009D11F3"/>
    <w:rsid w:val="009E357B"/>
    <w:rsid w:val="00A96297"/>
    <w:rsid w:val="00AF1B8D"/>
    <w:rsid w:val="00AF2289"/>
    <w:rsid w:val="00BC0254"/>
    <w:rsid w:val="00C04501"/>
    <w:rsid w:val="00C42E78"/>
    <w:rsid w:val="00C871B2"/>
    <w:rsid w:val="00D67375"/>
    <w:rsid w:val="00E07593"/>
    <w:rsid w:val="00E719B5"/>
    <w:rsid w:val="00ED7678"/>
    <w:rsid w:val="00F26C37"/>
    <w:rsid w:val="00F8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9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unhideWhenUsed/>
    <w:rsid w:val="00681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819D0"/>
  </w:style>
  <w:style w:type="paragraph" w:styleId="a6">
    <w:name w:val="caption"/>
    <w:basedOn w:val="a"/>
    <w:next w:val="a"/>
    <w:uiPriority w:val="35"/>
    <w:unhideWhenUsed/>
    <w:qFormat/>
    <w:rsid w:val="00706568"/>
    <w:pPr>
      <w:spacing w:after="0" w:line="240" w:lineRule="auto"/>
      <w:ind w:firstLine="709"/>
    </w:pPr>
    <w:rPr>
      <w:rFonts w:ascii="Times New Roman" w:eastAsia="Calibri" w:hAnsi="Times New Roman" w:cs="Times New Roman"/>
      <w:bCs/>
      <w:sz w:val="2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2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6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9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unhideWhenUsed/>
    <w:rsid w:val="00681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819D0"/>
  </w:style>
  <w:style w:type="paragraph" w:styleId="a6">
    <w:name w:val="caption"/>
    <w:basedOn w:val="a"/>
    <w:next w:val="a"/>
    <w:uiPriority w:val="35"/>
    <w:unhideWhenUsed/>
    <w:qFormat/>
    <w:rsid w:val="00706568"/>
    <w:pPr>
      <w:spacing w:after="0" w:line="240" w:lineRule="auto"/>
      <w:ind w:firstLine="709"/>
    </w:pPr>
    <w:rPr>
      <w:rFonts w:ascii="Times New Roman" w:eastAsia="Calibri" w:hAnsi="Times New Roman" w:cs="Times New Roman"/>
      <w:bCs/>
      <w:sz w:val="2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2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6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9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Зиняев Валерий Викторович</dc:creator>
  <cp:lastModifiedBy>Шеин Евгений Александрович</cp:lastModifiedBy>
  <cp:revision>19</cp:revision>
  <dcterms:created xsi:type="dcterms:W3CDTF">2017-03-16T12:25:00Z</dcterms:created>
  <dcterms:modified xsi:type="dcterms:W3CDTF">2017-03-21T12:08:00Z</dcterms:modified>
</cp:coreProperties>
</file>